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86824" w:rsidP="00786824" w:rsidRDefault="00786824" w14:paraId="5583DC74" w14:textId="77777777">
      <w:pPr>
        <w:pBdr>
          <w:top w:val="single" w:color="4F81BD" w:themeColor="accent1" w:sz="18" w:space="1"/>
          <w:left w:val="single" w:color="4F81BD" w:themeColor="accent1" w:sz="18" w:space="4"/>
          <w:bottom w:val="single" w:color="4F81BD" w:themeColor="accent1" w:sz="18" w:space="1"/>
          <w:right w:val="single" w:color="4F81BD" w:themeColor="accent1" w:sz="18" w:space="4"/>
        </w:pBdr>
        <w:ind w:left="0"/>
        <w:jc w:val="center"/>
        <w:rPr>
          <w:rFonts w:ascii="Arial" w:hAnsi="Arial" w:eastAsia="Arial" w:cs="Arial"/>
          <w:b/>
          <w:bCs/>
          <w:color w:val="44546A"/>
          <w:sz w:val="40"/>
          <w:szCs w:val="40"/>
        </w:rPr>
      </w:pPr>
    </w:p>
    <w:p w:rsidR="006A41B4" w:rsidP="00786824" w:rsidRDefault="243BCA48" w14:paraId="02B14BB0" w14:textId="4A5FBA88">
      <w:pPr>
        <w:pBdr>
          <w:top w:val="single" w:color="4F81BD" w:themeColor="accent1" w:sz="18" w:space="1"/>
          <w:left w:val="single" w:color="4F81BD" w:themeColor="accent1" w:sz="18" w:space="4"/>
          <w:bottom w:val="single" w:color="4F81BD" w:themeColor="accent1" w:sz="18" w:space="1"/>
          <w:right w:val="single" w:color="4F81BD" w:themeColor="accent1" w:sz="18" w:space="4"/>
        </w:pBdr>
        <w:ind w:left="0"/>
        <w:jc w:val="center"/>
      </w:pPr>
      <w:r w:rsidRPr="243BCA48">
        <w:rPr>
          <w:rFonts w:ascii="Arial" w:hAnsi="Arial" w:eastAsia="Arial" w:cs="Arial"/>
          <w:b/>
          <w:bCs/>
          <w:color w:val="44546A"/>
          <w:sz w:val="40"/>
          <w:szCs w:val="40"/>
        </w:rPr>
        <w:t>EU Funding Training sessions:</w:t>
      </w:r>
    </w:p>
    <w:p w:rsidR="006A41B4" w:rsidP="00786824" w:rsidRDefault="243BCA48" w14:paraId="09D4DC43" w14:textId="2860FEC1">
      <w:pPr>
        <w:pBdr>
          <w:top w:val="single" w:color="4F81BD" w:themeColor="accent1" w:sz="18" w:space="1"/>
          <w:left w:val="single" w:color="4F81BD" w:themeColor="accent1" w:sz="18" w:space="4"/>
          <w:bottom w:val="single" w:color="4F81BD" w:themeColor="accent1" w:sz="18" w:space="1"/>
          <w:right w:val="single" w:color="4F81BD" w:themeColor="accent1" w:sz="18" w:space="4"/>
        </w:pBdr>
        <w:ind w:left="0"/>
        <w:jc w:val="center"/>
        <w:rPr>
          <w:rFonts w:ascii="Arial" w:hAnsi="Arial" w:eastAsia="Arial" w:cs="Arial"/>
          <w:color w:val="44546A"/>
          <w:sz w:val="40"/>
          <w:szCs w:val="40"/>
        </w:rPr>
      </w:pPr>
      <w:r w:rsidRPr="243BCA48">
        <w:rPr>
          <w:rFonts w:ascii="Arial" w:hAnsi="Arial" w:eastAsia="Arial" w:cs="Arial"/>
          <w:color w:val="44546A"/>
          <w:sz w:val="40"/>
          <w:szCs w:val="40"/>
        </w:rPr>
        <w:t>Goal Oriented Project Planning</w:t>
      </w:r>
    </w:p>
    <w:p w:rsidR="006A41B4" w:rsidP="00786824" w:rsidRDefault="00884144" w14:paraId="55F1D65A" w14:textId="69BB4BF6">
      <w:pPr>
        <w:pBdr>
          <w:top w:val="single" w:color="4F81BD" w:themeColor="accent1" w:sz="18" w:space="1"/>
          <w:left w:val="single" w:color="4F81BD" w:themeColor="accent1" w:sz="18" w:space="4"/>
          <w:bottom w:val="single" w:color="4F81BD" w:themeColor="accent1" w:sz="18" w:space="1"/>
          <w:right w:val="single" w:color="4F81BD" w:themeColor="accent1" w:sz="18" w:space="4"/>
        </w:pBdr>
        <w:ind w:left="0"/>
        <w:jc w:val="center"/>
      </w:pPr>
      <w:r w:rsidRPr="00884144">
        <w:rPr>
          <w:rFonts w:ascii="Arial" w:hAnsi="Arial" w:eastAsia="Arial" w:cs="Arial"/>
          <w:color w:val="585448"/>
        </w:rPr>
        <w:t>24</w:t>
      </w:r>
      <w:r w:rsidR="00C12824">
        <w:rPr>
          <w:rFonts w:ascii="Arial" w:hAnsi="Arial" w:eastAsia="Arial" w:cs="Arial"/>
          <w:color w:val="585448"/>
        </w:rPr>
        <w:t xml:space="preserve"> –</w:t>
      </w:r>
      <w:r w:rsidRPr="00884144">
        <w:rPr>
          <w:rFonts w:ascii="Arial" w:hAnsi="Arial" w:eastAsia="Arial" w:cs="Arial"/>
          <w:color w:val="585448"/>
        </w:rPr>
        <w:t xml:space="preserve"> 25</w:t>
      </w:r>
      <w:r w:rsidR="00C12824">
        <w:rPr>
          <w:rFonts w:ascii="Arial" w:hAnsi="Arial" w:eastAsia="Arial" w:cs="Arial"/>
          <w:color w:val="585448"/>
        </w:rPr>
        <w:t xml:space="preserve"> </w:t>
      </w:r>
      <w:r w:rsidRPr="243BCA48" w:rsidR="243BCA48">
        <w:rPr>
          <w:rFonts w:ascii="Arial" w:hAnsi="Arial" w:eastAsia="Arial" w:cs="Arial"/>
          <w:color w:val="585448"/>
        </w:rPr>
        <w:t>May 2022</w:t>
      </w:r>
    </w:p>
    <w:p w:rsidR="006A41B4" w:rsidP="00786824" w:rsidRDefault="243BCA48" w14:paraId="5CA10C52" w14:textId="696E0009">
      <w:pPr>
        <w:pBdr>
          <w:top w:val="single" w:color="4F81BD" w:themeColor="accent1" w:sz="18" w:space="1"/>
          <w:left w:val="single" w:color="4F81BD" w:themeColor="accent1" w:sz="18" w:space="4"/>
          <w:bottom w:val="single" w:color="4F81BD" w:themeColor="accent1" w:sz="18" w:space="1"/>
          <w:right w:val="single" w:color="4F81BD" w:themeColor="accent1" w:sz="18" w:space="4"/>
        </w:pBdr>
        <w:ind w:left="0"/>
        <w:jc w:val="center"/>
        <w:rPr>
          <w:rFonts w:ascii="Arial" w:hAnsi="Arial" w:eastAsia="Arial" w:cs="Arial"/>
          <w:i/>
          <w:iCs/>
          <w:color w:val="585448"/>
        </w:rPr>
      </w:pPr>
      <w:r w:rsidRPr="243BCA48">
        <w:rPr>
          <w:rFonts w:ascii="Arial" w:hAnsi="Arial" w:eastAsia="Arial" w:cs="Arial"/>
          <w:i/>
          <w:iCs/>
          <w:color w:val="585448"/>
        </w:rPr>
        <w:t>Brussels</w:t>
      </w:r>
    </w:p>
    <w:p w:rsidR="00786824" w:rsidP="00786824" w:rsidRDefault="00786824" w14:paraId="3C044A56" w14:textId="77777777">
      <w:pPr>
        <w:pBdr>
          <w:top w:val="single" w:color="4F81BD" w:themeColor="accent1" w:sz="18" w:space="1"/>
          <w:left w:val="single" w:color="4F81BD" w:themeColor="accent1" w:sz="18" w:space="4"/>
          <w:bottom w:val="single" w:color="4F81BD" w:themeColor="accent1" w:sz="18" w:space="1"/>
          <w:right w:val="single" w:color="4F81BD" w:themeColor="accent1" w:sz="18" w:space="4"/>
        </w:pBdr>
        <w:ind w:left="0"/>
        <w:jc w:val="center"/>
      </w:pPr>
    </w:p>
    <w:p w:rsidR="006A41B4" w:rsidP="243BCA48" w:rsidRDefault="006A41B4" w14:paraId="62C83ED0" w14:textId="4042FBC8">
      <w:pPr>
        <w:ind w:left="0"/>
        <w:jc w:val="both"/>
        <w:rPr>
          <w:rFonts w:ascii="Gill Sans" w:hAnsi="Gill Sans" w:eastAsia="Gill Sans" w:cs="Gill Sans"/>
          <w:sz w:val="22"/>
          <w:szCs w:val="22"/>
        </w:rPr>
      </w:pPr>
    </w:p>
    <w:p w:rsidR="006A41B4" w:rsidRDefault="00CD24A6" w14:paraId="371EA1E2" w14:textId="77777777">
      <w:pPr>
        <w:spacing w:after="120"/>
        <w:ind w:left="0"/>
        <w:jc w:val="center"/>
        <w:rPr>
          <w:rFonts w:ascii="Arial" w:hAnsi="Arial" w:eastAsia="Arial" w:cs="Arial"/>
          <w:b/>
          <w:color w:val="44546A"/>
        </w:rPr>
      </w:pPr>
      <w:r>
        <w:rPr>
          <w:rFonts w:ascii="Arial" w:hAnsi="Arial" w:eastAsia="Arial" w:cs="Arial"/>
          <w:b/>
          <w:color w:val="59A3B0"/>
          <w:sz w:val="28"/>
          <w:szCs w:val="28"/>
        </w:rPr>
        <w:t>Background</w:t>
      </w:r>
    </w:p>
    <w:p w:rsidR="00FD7321" w:rsidP="00D723E8" w:rsidRDefault="00FD7321" w14:paraId="6F8EE840" w14:textId="52A2ABDA">
      <w:pPr>
        <w:spacing w:line="276" w:lineRule="auto"/>
        <w:ind w:left="0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The </w:t>
      </w:r>
      <w:r w:rsidRPr="00FD7321">
        <w:rPr>
          <w:rFonts w:ascii="Arial" w:hAnsi="Arial" w:eastAsia="Arial" w:cs="Arial"/>
          <w:sz w:val="22"/>
          <w:szCs w:val="22"/>
        </w:rPr>
        <w:t>G</w:t>
      </w:r>
      <w:r>
        <w:rPr>
          <w:rFonts w:ascii="Arial" w:hAnsi="Arial" w:eastAsia="Arial" w:cs="Arial"/>
          <w:sz w:val="22"/>
          <w:szCs w:val="22"/>
        </w:rPr>
        <w:t>.</w:t>
      </w:r>
      <w:r w:rsidRPr="00FD7321">
        <w:rPr>
          <w:rFonts w:ascii="Arial" w:hAnsi="Arial" w:eastAsia="Arial" w:cs="Arial"/>
          <w:sz w:val="22"/>
          <w:szCs w:val="22"/>
        </w:rPr>
        <w:t>O</w:t>
      </w:r>
      <w:r>
        <w:rPr>
          <w:rFonts w:ascii="Arial" w:hAnsi="Arial" w:eastAsia="Arial" w:cs="Arial"/>
          <w:sz w:val="22"/>
          <w:szCs w:val="22"/>
        </w:rPr>
        <w:t>.</w:t>
      </w:r>
      <w:r w:rsidRPr="00FD7321">
        <w:rPr>
          <w:rFonts w:ascii="Arial" w:hAnsi="Arial" w:eastAsia="Arial" w:cs="Arial"/>
          <w:sz w:val="22"/>
          <w:szCs w:val="22"/>
        </w:rPr>
        <w:t>P</w:t>
      </w:r>
      <w:r>
        <w:rPr>
          <w:rFonts w:ascii="Arial" w:hAnsi="Arial" w:eastAsia="Arial" w:cs="Arial"/>
          <w:sz w:val="22"/>
          <w:szCs w:val="22"/>
        </w:rPr>
        <w:t>.</w:t>
      </w:r>
      <w:r w:rsidRPr="00FD7321">
        <w:rPr>
          <w:rFonts w:ascii="Arial" w:hAnsi="Arial" w:eastAsia="Arial" w:cs="Arial"/>
          <w:sz w:val="22"/>
          <w:szCs w:val="22"/>
        </w:rPr>
        <w:t>P</w:t>
      </w:r>
      <w:r>
        <w:rPr>
          <w:rFonts w:ascii="Arial" w:hAnsi="Arial" w:eastAsia="Arial" w:cs="Arial"/>
          <w:sz w:val="22"/>
          <w:szCs w:val="22"/>
        </w:rPr>
        <w:t>.</w:t>
      </w:r>
      <w:r w:rsidRPr="00FD7321">
        <w:rPr>
          <w:rFonts w:ascii="Arial" w:hAnsi="Arial" w:eastAsia="Arial" w:cs="Arial"/>
          <w:sz w:val="22"/>
          <w:szCs w:val="22"/>
        </w:rPr>
        <w:t xml:space="preserve"> (Goal-Oriented Project Planning) </w:t>
      </w:r>
      <w:r>
        <w:rPr>
          <w:rFonts w:ascii="Arial" w:hAnsi="Arial" w:eastAsia="Arial" w:cs="Arial"/>
          <w:sz w:val="22"/>
          <w:szCs w:val="22"/>
        </w:rPr>
        <w:t>is</w:t>
      </w:r>
      <w:r w:rsidRPr="00FD7321">
        <w:rPr>
          <w:rFonts w:ascii="Arial" w:hAnsi="Arial" w:eastAsia="Arial" w:cs="Arial"/>
          <w:sz w:val="22"/>
          <w:szCs w:val="22"/>
        </w:rPr>
        <w:t xml:space="preserve"> tool for project management in which interactive workshops involving all stakeholders in a project together with an external moderator are held at different points in the project lifecycle. </w:t>
      </w:r>
      <w:r w:rsidR="00D723E8">
        <w:rPr>
          <w:rFonts w:ascii="Arial" w:hAnsi="Arial" w:eastAsia="Arial" w:cs="Arial"/>
          <w:sz w:val="22"/>
          <w:szCs w:val="22"/>
        </w:rPr>
        <w:br/>
      </w:r>
    </w:p>
    <w:p w:rsidR="00FD7321" w:rsidRDefault="00941C2D" w14:paraId="76FF0CB7" w14:textId="4F5A7041">
      <w:pPr>
        <w:spacing w:line="276" w:lineRule="auto"/>
        <w:ind w:left="0"/>
        <w:jc w:val="both"/>
        <w:rPr>
          <w:rFonts w:ascii="Arial" w:hAnsi="Arial" w:eastAsia="Arial" w:cs="Arial"/>
          <w:sz w:val="22"/>
          <w:szCs w:val="22"/>
        </w:rPr>
      </w:pPr>
      <w:r w:rsidRPr="00941C2D">
        <w:rPr>
          <w:rFonts w:ascii="Arial" w:hAnsi="Arial" w:eastAsia="Arial" w:cs="Arial"/>
          <w:sz w:val="22"/>
          <w:szCs w:val="22"/>
        </w:rPr>
        <w:t>Th</w:t>
      </w:r>
      <w:r>
        <w:rPr>
          <w:rFonts w:ascii="Arial" w:hAnsi="Arial" w:eastAsia="Arial" w:cs="Arial"/>
          <w:sz w:val="22"/>
          <w:szCs w:val="22"/>
        </w:rPr>
        <w:t>e G</w:t>
      </w:r>
      <w:r w:rsidR="005D1F34">
        <w:rPr>
          <w:rFonts w:ascii="Arial" w:hAnsi="Arial" w:eastAsia="Arial" w:cs="Arial"/>
          <w:sz w:val="22"/>
          <w:szCs w:val="22"/>
        </w:rPr>
        <w:t>.</w:t>
      </w:r>
      <w:r>
        <w:rPr>
          <w:rFonts w:ascii="Arial" w:hAnsi="Arial" w:eastAsia="Arial" w:cs="Arial"/>
          <w:sz w:val="22"/>
          <w:szCs w:val="22"/>
        </w:rPr>
        <w:t>O</w:t>
      </w:r>
      <w:r w:rsidR="005D1F34">
        <w:rPr>
          <w:rFonts w:ascii="Arial" w:hAnsi="Arial" w:eastAsia="Arial" w:cs="Arial"/>
          <w:sz w:val="22"/>
          <w:szCs w:val="22"/>
        </w:rPr>
        <w:t>.</w:t>
      </w:r>
      <w:r>
        <w:rPr>
          <w:rFonts w:ascii="Arial" w:hAnsi="Arial" w:eastAsia="Arial" w:cs="Arial"/>
          <w:sz w:val="22"/>
          <w:szCs w:val="22"/>
        </w:rPr>
        <w:t>P</w:t>
      </w:r>
      <w:r w:rsidR="005D1F34">
        <w:rPr>
          <w:rFonts w:ascii="Arial" w:hAnsi="Arial" w:eastAsia="Arial" w:cs="Arial"/>
          <w:sz w:val="22"/>
          <w:szCs w:val="22"/>
        </w:rPr>
        <w:t>.</w:t>
      </w:r>
      <w:r>
        <w:rPr>
          <w:rFonts w:ascii="Arial" w:hAnsi="Arial" w:eastAsia="Arial" w:cs="Arial"/>
          <w:sz w:val="22"/>
          <w:szCs w:val="22"/>
        </w:rPr>
        <w:t>P</w:t>
      </w:r>
      <w:r w:rsidR="005D1F34">
        <w:rPr>
          <w:rFonts w:ascii="Arial" w:hAnsi="Arial" w:eastAsia="Arial" w:cs="Arial"/>
          <w:sz w:val="22"/>
          <w:szCs w:val="22"/>
        </w:rPr>
        <w:t>.</w:t>
      </w:r>
      <w:r>
        <w:rPr>
          <w:rFonts w:ascii="Arial" w:hAnsi="Arial" w:eastAsia="Arial" w:cs="Arial"/>
          <w:sz w:val="22"/>
          <w:szCs w:val="22"/>
        </w:rPr>
        <w:t xml:space="preserve"> is part of Project Cycle M</w:t>
      </w:r>
      <w:r w:rsidRPr="00941C2D">
        <w:rPr>
          <w:rFonts w:ascii="Arial" w:hAnsi="Arial" w:eastAsia="Arial" w:cs="Arial"/>
          <w:sz w:val="22"/>
          <w:szCs w:val="22"/>
        </w:rPr>
        <w:t xml:space="preserve">anagement, in particular the project planning phase, but provides useful reference points throughout the implementation of the project and </w:t>
      </w:r>
      <w:r>
        <w:rPr>
          <w:rFonts w:ascii="Arial" w:hAnsi="Arial" w:eastAsia="Arial" w:cs="Arial"/>
          <w:sz w:val="22"/>
          <w:szCs w:val="22"/>
        </w:rPr>
        <w:t xml:space="preserve">during </w:t>
      </w:r>
      <w:r w:rsidRPr="00941C2D">
        <w:rPr>
          <w:rFonts w:ascii="Arial" w:hAnsi="Arial" w:eastAsia="Arial" w:cs="Arial"/>
          <w:sz w:val="22"/>
          <w:szCs w:val="22"/>
        </w:rPr>
        <w:t>its evaluation.</w:t>
      </w:r>
      <w:r w:rsidR="00D723E8">
        <w:rPr>
          <w:rFonts w:ascii="Arial" w:hAnsi="Arial" w:eastAsia="Arial" w:cs="Arial"/>
          <w:sz w:val="22"/>
          <w:szCs w:val="22"/>
        </w:rPr>
        <w:br/>
      </w:r>
    </w:p>
    <w:p w:rsidR="00941C2D" w:rsidP="00941C2D" w:rsidRDefault="00941C2D" w14:paraId="37ED8445" w14:textId="2DF82BA7">
      <w:pPr>
        <w:spacing w:line="276" w:lineRule="auto"/>
        <w:ind w:left="0"/>
        <w:jc w:val="both"/>
        <w:rPr>
          <w:rFonts w:ascii="Arial" w:hAnsi="Arial" w:eastAsia="Arial" w:cs="Arial"/>
          <w:sz w:val="22"/>
          <w:szCs w:val="22"/>
        </w:rPr>
      </w:pPr>
      <w:r w:rsidRPr="00FD7321">
        <w:rPr>
          <w:rFonts w:ascii="Arial" w:hAnsi="Arial" w:eastAsia="Arial" w:cs="Arial"/>
          <w:sz w:val="22"/>
          <w:szCs w:val="22"/>
        </w:rPr>
        <w:t>The G</w:t>
      </w:r>
      <w:r>
        <w:rPr>
          <w:rFonts w:ascii="Arial" w:hAnsi="Arial" w:eastAsia="Arial" w:cs="Arial"/>
          <w:sz w:val="22"/>
          <w:szCs w:val="22"/>
        </w:rPr>
        <w:t>.</w:t>
      </w:r>
      <w:r w:rsidRPr="00FD7321">
        <w:rPr>
          <w:rFonts w:ascii="Arial" w:hAnsi="Arial" w:eastAsia="Arial" w:cs="Arial"/>
          <w:sz w:val="22"/>
          <w:szCs w:val="22"/>
        </w:rPr>
        <w:t>O</w:t>
      </w:r>
      <w:r>
        <w:rPr>
          <w:rFonts w:ascii="Arial" w:hAnsi="Arial" w:eastAsia="Arial" w:cs="Arial"/>
          <w:sz w:val="22"/>
          <w:szCs w:val="22"/>
        </w:rPr>
        <w:t>.</w:t>
      </w:r>
      <w:r w:rsidRPr="00FD7321">
        <w:rPr>
          <w:rFonts w:ascii="Arial" w:hAnsi="Arial" w:eastAsia="Arial" w:cs="Arial"/>
          <w:sz w:val="22"/>
          <w:szCs w:val="22"/>
        </w:rPr>
        <w:t>P</w:t>
      </w:r>
      <w:r>
        <w:rPr>
          <w:rFonts w:ascii="Arial" w:hAnsi="Arial" w:eastAsia="Arial" w:cs="Arial"/>
          <w:sz w:val="22"/>
          <w:szCs w:val="22"/>
        </w:rPr>
        <w:t>.</w:t>
      </w:r>
      <w:r w:rsidRPr="00FD7321">
        <w:rPr>
          <w:rFonts w:ascii="Arial" w:hAnsi="Arial" w:eastAsia="Arial" w:cs="Arial"/>
          <w:sz w:val="22"/>
          <w:szCs w:val="22"/>
        </w:rPr>
        <w:t>P</w:t>
      </w:r>
      <w:r>
        <w:rPr>
          <w:rFonts w:ascii="Arial" w:hAnsi="Arial" w:eastAsia="Arial" w:cs="Arial"/>
          <w:sz w:val="22"/>
          <w:szCs w:val="22"/>
        </w:rPr>
        <w:t>.</w:t>
      </w:r>
      <w:r w:rsidRPr="00FD7321">
        <w:rPr>
          <w:rFonts w:ascii="Arial" w:hAnsi="Arial" w:eastAsia="Arial" w:cs="Arial"/>
          <w:sz w:val="22"/>
          <w:szCs w:val="22"/>
        </w:rPr>
        <w:t xml:space="preserve"> method can be freely used: it is not copyrighted or patented. It has been used in a wide variety of situations since the 1980s and has proved to be robust and effective in helping groups defining clear objectives and designing related action plans.</w:t>
      </w:r>
    </w:p>
    <w:p w:rsidR="00941C2D" w:rsidRDefault="00941C2D" w14:paraId="1131A935" w14:textId="3935193E">
      <w:pPr>
        <w:spacing w:line="276" w:lineRule="auto"/>
        <w:ind w:left="0"/>
        <w:jc w:val="both"/>
        <w:rPr>
          <w:rFonts w:ascii="Arial" w:hAnsi="Arial" w:eastAsia="Arial" w:cs="Arial"/>
          <w:sz w:val="22"/>
          <w:szCs w:val="22"/>
        </w:rPr>
      </w:pPr>
    </w:p>
    <w:p w:rsidRPr="00941C2D" w:rsidR="00941C2D" w:rsidP="00941C2D" w:rsidRDefault="00941C2D" w14:paraId="451621D6" w14:textId="3C339EA1">
      <w:pPr>
        <w:spacing w:after="120"/>
        <w:ind w:left="0"/>
        <w:jc w:val="center"/>
        <w:rPr>
          <w:rFonts w:ascii="Arial" w:hAnsi="Arial" w:eastAsia="Arial" w:cs="Arial"/>
          <w:b/>
          <w:color w:val="59A3B0"/>
          <w:sz w:val="28"/>
          <w:szCs w:val="28"/>
        </w:rPr>
      </w:pPr>
      <w:r w:rsidRPr="00941C2D">
        <w:rPr>
          <w:rFonts w:ascii="Arial" w:hAnsi="Arial" w:eastAsia="Arial" w:cs="Arial"/>
          <w:b/>
          <w:color w:val="59A3B0"/>
          <w:sz w:val="28"/>
          <w:szCs w:val="28"/>
        </w:rPr>
        <w:t xml:space="preserve">Why </w:t>
      </w:r>
      <w:r>
        <w:rPr>
          <w:rFonts w:ascii="Arial" w:hAnsi="Arial" w:eastAsia="Arial" w:cs="Arial"/>
          <w:b/>
          <w:color w:val="59A3B0"/>
          <w:sz w:val="28"/>
          <w:szCs w:val="28"/>
        </w:rPr>
        <w:t xml:space="preserve">is </w:t>
      </w:r>
      <w:r w:rsidRPr="00941C2D">
        <w:rPr>
          <w:rFonts w:ascii="Arial" w:hAnsi="Arial" w:eastAsia="Arial" w:cs="Arial"/>
          <w:b/>
          <w:color w:val="59A3B0"/>
          <w:sz w:val="28"/>
          <w:szCs w:val="28"/>
        </w:rPr>
        <w:t xml:space="preserve">the G.O.P.P. </w:t>
      </w:r>
      <w:r>
        <w:rPr>
          <w:rFonts w:ascii="Arial" w:hAnsi="Arial" w:eastAsia="Arial" w:cs="Arial"/>
          <w:b/>
          <w:color w:val="59A3B0"/>
          <w:sz w:val="28"/>
          <w:szCs w:val="28"/>
        </w:rPr>
        <w:t xml:space="preserve">interesting </w:t>
      </w:r>
      <w:r w:rsidRPr="00941C2D">
        <w:rPr>
          <w:rFonts w:ascii="Arial" w:hAnsi="Arial" w:eastAsia="Arial" w:cs="Arial"/>
          <w:b/>
          <w:color w:val="59A3B0"/>
          <w:sz w:val="28"/>
          <w:szCs w:val="28"/>
        </w:rPr>
        <w:t>for EPR members?</w:t>
      </w:r>
    </w:p>
    <w:p w:rsidR="00941C2D" w:rsidRDefault="005D1F34" w14:paraId="58DC18F3" w14:textId="2C7A167C">
      <w:pPr>
        <w:spacing w:line="276" w:lineRule="auto"/>
        <w:ind w:left="0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005D1F34">
        <w:rPr>
          <w:rFonts w:ascii="Arial" w:hAnsi="Arial" w:eastAsia="Arial" w:cs="Arial"/>
          <w:sz w:val="22"/>
          <w:szCs w:val="22"/>
          <w:lang w:val="en-US"/>
        </w:rPr>
        <w:t xml:space="preserve">Over the years, </w:t>
      </w:r>
      <w:r>
        <w:rPr>
          <w:rFonts w:ascii="Arial" w:hAnsi="Arial" w:eastAsia="Arial" w:cs="Arial"/>
          <w:sz w:val="22"/>
          <w:szCs w:val="22"/>
          <w:lang w:val="en-US"/>
        </w:rPr>
        <w:t xml:space="preserve">the </w:t>
      </w:r>
      <w:r w:rsidRPr="005D1F34">
        <w:rPr>
          <w:rFonts w:ascii="Arial" w:hAnsi="Arial" w:eastAsia="Arial" w:cs="Arial"/>
          <w:sz w:val="22"/>
          <w:szCs w:val="22"/>
          <w:lang w:val="en-US"/>
        </w:rPr>
        <w:t>G</w:t>
      </w:r>
      <w:r>
        <w:rPr>
          <w:rFonts w:ascii="Arial" w:hAnsi="Arial" w:eastAsia="Arial" w:cs="Arial"/>
          <w:sz w:val="22"/>
          <w:szCs w:val="22"/>
          <w:lang w:val="en-US"/>
        </w:rPr>
        <w:t>.</w:t>
      </w:r>
      <w:r w:rsidRPr="005D1F34">
        <w:rPr>
          <w:rFonts w:ascii="Arial" w:hAnsi="Arial" w:eastAsia="Arial" w:cs="Arial"/>
          <w:sz w:val="22"/>
          <w:szCs w:val="22"/>
          <w:lang w:val="en-US"/>
        </w:rPr>
        <w:t>O</w:t>
      </w:r>
      <w:r>
        <w:rPr>
          <w:rFonts w:ascii="Arial" w:hAnsi="Arial" w:eastAsia="Arial" w:cs="Arial"/>
          <w:sz w:val="22"/>
          <w:szCs w:val="22"/>
          <w:lang w:val="en-US"/>
        </w:rPr>
        <w:t>.</w:t>
      </w:r>
      <w:r w:rsidRPr="005D1F34">
        <w:rPr>
          <w:rFonts w:ascii="Arial" w:hAnsi="Arial" w:eastAsia="Arial" w:cs="Arial"/>
          <w:sz w:val="22"/>
          <w:szCs w:val="22"/>
          <w:lang w:val="en-US"/>
        </w:rPr>
        <w:t>P</w:t>
      </w:r>
      <w:r>
        <w:rPr>
          <w:rFonts w:ascii="Arial" w:hAnsi="Arial" w:eastAsia="Arial" w:cs="Arial"/>
          <w:sz w:val="22"/>
          <w:szCs w:val="22"/>
          <w:lang w:val="en-US"/>
        </w:rPr>
        <w:t>.</w:t>
      </w:r>
      <w:r w:rsidRPr="005D1F34">
        <w:rPr>
          <w:rFonts w:ascii="Arial" w:hAnsi="Arial" w:eastAsia="Arial" w:cs="Arial"/>
          <w:sz w:val="22"/>
          <w:szCs w:val="22"/>
          <w:lang w:val="en-US"/>
        </w:rPr>
        <w:t>P</w:t>
      </w:r>
      <w:r>
        <w:rPr>
          <w:rFonts w:ascii="Arial" w:hAnsi="Arial" w:eastAsia="Arial" w:cs="Arial"/>
          <w:sz w:val="22"/>
          <w:szCs w:val="22"/>
          <w:lang w:val="en-US"/>
        </w:rPr>
        <w:t>.</w:t>
      </w:r>
      <w:r w:rsidRPr="005D1F34">
        <w:rPr>
          <w:rFonts w:ascii="Arial" w:hAnsi="Arial" w:eastAsia="Arial" w:cs="Arial"/>
          <w:sz w:val="22"/>
          <w:szCs w:val="22"/>
          <w:lang w:val="en-US"/>
        </w:rPr>
        <w:t xml:space="preserve"> has proven to be particularly useful in difficult contexts, where project planning must take into account variables</w:t>
      </w:r>
      <w:r w:rsidR="00D723E8">
        <w:rPr>
          <w:rFonts w:ascii="Arial" w:hAnsi="Arial" w:eastAsia="Arial" w:cs="Arial"/>
          <w:sz w:val="22"/>
          <w:szCs w:val="22"/>
          <w:lang w:val="en-US"/>
        </w:rPr>
        <w:t xml:space="preserve"> that are difficult to control</w:t>
      </w:r>
      <w:r w:rsidRPr="005D1F34">
        <w:rPr>
          <w:rFonts w:ascii="Arial" w:hAnsi="Arial" w:eastAsia="Arial" w:cs="Arial"/>
          <w:sz w:val="22"/>
          <w:szCs w:val="22"/>
          <w:lang w:val="en-US"/>
        </w:rPr>
        <w:t xml:space="preserve">. </w:t>
      </w:r>
      <w:r w:rsidR="00D723E8">
        <w:rPr>
          <w:rFonts w:ascii="Arial" w:hAnsi="Arial" w:eastAsia="Arial" w:cs="Arial"/>
          <w:sz w:val="22"/>
          <w:szCs w:val="22"/>
          <w:lang w:val="en-US"/>
        </w:rPr>
        <w:t>F</w:t>
      </w:r>
      <w:r w:rsidRPr="005D1F34">
        <w:rPr>
          <w:rFonts w:ascii="Arial" w:hAnsi="Arial" w:eastAsia="Arial" w:cs="Arial"/>
          <w:sz w:val="22"/>
          <w:szCs w:val="22"/>
          <w:lang w:val="en-US"/>
        </w:rPr>
        <w:t>or this reason, this methodology is particularly suitable for projects that have a strong contribution i</w:t>
      </w:r>
      <w:r>
        <w:rPr>
          <w:rFonts w:ascii="Arial" w:hAnsi="Arial" w:eastAsia="Arial" w:cs="Arial"/>
          <w:sz w:val="22"/>
          <w:szCs w:val="22"/>
          <w:lang w:val="en-US"/>
        </w:rPr>
        <w:t>n terms of human resources (</w:t>
      </w:r>
      <w:r w:rsidRPr="005D1F34">
        <w:rPr>
          <w:rFonts w:ascii="Arial" w:hAnsi="Arial" w:eastAsia="Arial" w:cs="Arial"/>
          <w:sz w:val="22"/>
          <w:szCs w:val="22"/>
          <w:lang w:val="en-US"/>
        </w:rPr>
        <w:t>more than material resources</w:t>
      </w:r>
      <w:r>
        <w:rPr>
          <w:rFonts w:ascii="Arial" w:hAnsi="Arial" w:eastAsia="Arial" w:cs="Arial"/>
          <w:sz w:val="22"/>
          <w:szCs w:val="22"/>
          <w:lang w:val="en-US"/>
        </w:rPr>
        <w:t>)</w:t>
      </w:r>
      <w:r w:rsidRPr="005D1F34">
        <w:rPr>
          <w:rFonts w:ascii="Arial" w:hAnsi="Arial" w:eastAsia="Arial" w:cs="Arial"/>
          <w:sz w:val="22"/>
          <w:szCs w:val="22"/>
          <w:lang w:val="en-US"/>
        </w:rPr>
        <w:t xml:space="preserve">. It </w:t>
      </w:r>
      <w:r>
        <w:rPr>
          <w:rFonts w:ascii="Arial" w:hAnsi="Arial" w:eastAsia="Arial" w:cs="Arial"/>
          <w:sz w:val="22"/>
          <w:szCs w:val="22"/>
          <w:lang w:val="en-US"/>
        </w:rPr>
        <w:t>is t</w:t>
      </w:r>
      <w:r w:rsidRPr="005D1F34">
        <w:rPr>
          <w:rFonts w:ascii="Arial" w:hAnsi="Arial" w:eastAsia="Arial" w:cs="Arial"/>
          <w:sz w:val="22"/>
          <w:szCs w:val="22"/>
          <w:lang w:val="en-US"/>
        </w:rPr>
        <w:t xml:space="preserve">herefore </w:t>
      </w:r>
      <w:r>
        <w:rPr>
          <w:rFonts w:ascii="Arial" w:hAnsi="Arial" w:eastAsia="Arial" w:cs="Arial"/>
          <w:sz w:val="22"/>
          <w:szCs w:val="22"/>
          <w:lang w:val="en-US"/>
        </w:rPr>
        <w:t>particularly suitable for</w:t>
      </w:r>
      <w:r w:rsidRPr="005D1F34">
        <w:rPr>
          <w:rFonts w:ascii="Arial" w:hAnsi="Arial" w:eastAsia="Arial" w:cs="Arial"/>
          <w:sz w:val="22"/>
          <w:szCs w:val="22"/>
          <w:lang w:val="en-US"/>
        </w:rPr>
        <w:t xml:space="preserve"> projects in the social field, in which the human element and the complexity of the contexts require </w:t>
      </w:r>
      <w:r>
        <w:rPr>
          <w:rFonts w:ascii="Arial" w:hAnsi="Arial" w:eastAsia="Arial" w:cs="Arial"/>
          <w:sz w:val="22"/>
          <w:szCs w:val="22"/>
          <w:lang w:val="en-US"/>
        </w:rPr>
        <w:t>specific competences and dedicated tools</w:t>
      </w:r>
      <w:r w:rsidRPr="005D1F34">
        <w:rPr>
          <w:rFonts w:ascii="Arial" w:hAnsi="Arial" w:eastAsia="Arial" w:cs="Arial"/>
          <w:sz w:val="22"/>
          <w:szCs w:val="22"/>
          <w:lang w:val="en-US"/>
        </w:rPr>
        <w:t>.</w:t>
      </w:r>
    </w:p>
    <w:p w:rsidRPr="005D1F34" w:rsidR="005D1F34" w:rsidRDefault="005D1F34" w14:paraId="066DA2E0" w14:textId="77777777">
      <w:pPr>
        <w:spacing w:line="276" w:lineRule="auto"/>
        <w:ind w:left="0"/>
        <w:jc w:val="both"/>
        <w:rPr>
          <w:rFonts w:ascii="Arial" w:hAnsi="Arial" w:eastAsia="Arial" w:cs="Arial"/>
          <w:sz w:val="22"/>
          <w:szCs w:val="22"/>
          <w:lang w:val="en-US"/>
        </w:rPr>
      </w:pPr>
    </w:p>
    <w:p w:rsidRPr="00941C2D" w:rsidR="00941C2D" w:rsidP="00941C2D" w:rsidRDefault="00941C2D" w14:paraId="77E06DB2" w14:textId="40E2C01E">
      <w:pPr>
        <w:spacing w:after="120"/>
        <w:ind w:left="0"/>
        <w:jc w:val="center"/>
        <w:rPr>
          <w:rFonts w:ascii="Arial" w:hAnsi="Arial" w:eastAsia="Arial" w:cs="Arial"/>
          <w:b/>
          <w:color w:val="59A3B0"/>
          <w:sz w:val="28"/>
          <w:szCs w:val="28"/>
        </w:rPr>
      </w:pPr>
      <w:r w:rsidRPr="00941C2D">
        <w:rPr>
          <w:rFonts w:ascii="Arial" w:hAnsi="Arial" w:eastAsia="Arial" w:cs="Arial"/>
          <w:b/>
          <w:color w:val="59A3B0"/>
          <w:sz w:val="28"/>
          <w:szCs w:val="28"/>
        </w:rPr>
        <w:t>Training Content</w:t>
      </w:r>
    </w:p>
    <w:p w:rsidRPr="005D1F34" w:rsidR="005D1F34" w:rsidP="00D723E8" w:rsidRDefault="005D1F34" w14:paraId="62B91A09" w14:textId="36F93155">
      <w:pPr>
        <w:spacing w:line="276" w:lineRule="auto"/>
        <w:ind w:left="0"/>
        <w:rPr>
          <w:rFonts w:ascii="Arial" w:hAnsi="Arial" w:eastAsia="Arial" w:cs="Arial"/>
          <w:sz w:val="22"/>
          <w:szCs w:val="22"/>
          <w:lang w:val="en-US"/>
        </w:rPr>
      </w:pPr>
      <w:r w:rsidRPr="243BCA48">
        <w:rPr>
          <w:rFonts w:ascii="Arial" w:hAnsi="Arial" w:eastAsia="Arial" w:cs="Arial"/>
          <w:sz w:val="22"/>
          <w:szCs w:val="22"/>
          <w:lang w:val="en-US"/>
        </w:rPr>
        <w:t>To be implemented and completed, the G.O.P.P. foresees a 5-days workshop. The train</w:t>
      </w:r>
      <w:r w:rsidRPr="243BCA48" w:rsidR="00A33F3D">
        <w:rPr>
          <w:rFonts w:ascii="Arial" w:hAnsi="Arial" w:eastAsia="Arial" w:cs="Arial"/>
          <w:sz w:val="22"/>
          <w:szCs w:val="22"/>
          <w:lang w:val="en-US"/>
        </w:rPr>
        <w:t>ing organi</w:t>
      </w:r>
      <w:r w:rsidRPr="243BCA48" w:rsidR="00ED5B58">
        <w:rPr>
          <w:rFonts w:ascii="Arial" w:hAnsi="Arial" w:eastAsia="Arial" w:cs="Arial"/>
          <w:sz w:val="22"/>
          <w:szCs w:val="22"/>
          <w:lang w:val="en-US"/>
        </w:rPr>
        <w:t>zed by EPR, lasting 1 day and a half</w:t>
      </w:r>
      <w:r w:rsidRPr="243BCA48">
        <w:rPr>
          <w:rFonts w:ascii="Arial" w:hAnsi="Arial" w:eastAsia="Arial" w:cs="Arial"/>
          <w:sz w:val="22"/>
          <w:szCs w:val="22"/>
          <w:lang w:val="en-US"/>
        </w:rPr>
        <w:t>, will provide an overview of the different G.O.P.P. tools but will focus mainly on those deemed most useful for EPR members.</w:t>
      </w:r>
      <w:r>
        <w:br/>
      </w:r>
    </w:p>
    <w:p w:rsidRPr="005D1F34" w:rsidR="00B25E1A" w:rsidP="005D1F34" w:rsidRDefault="005D1F34" w14:paraId="166D5097" w14:textId="7228BD4F">
      <w:pPr>
        <w:spacing w:line="276" w:lineRule="auto"/>
        <w:ind w:left="0"/>
        <w:jc w:val="both"/>
        <w:rPr>
          <w:rFonts w:ascii="Arial" w:hAnsi="Arial" w:eastAsia="Arial" w:cs="Arial"/>
          <w:sz w:val="22"/>
          <w:szCs w:val="22"/>
          <w:lang w:val="en-US"/>
        </w:rPr>
      </w:pPr>
      <w:r w:rsidRPr="005D1F34">
        <w:rPr>
          <w:rFonts w:ascii="Arial" w:hAnsi="Arial" w:eastAsia="Arial" w:cs="Arial"/>
          <w:sz w:val="22"/>
          <w:szCs w:val="22"/>
          <w:lang w:val="en-US"/>
        </w:rPr>
        <w:t>In particular, the workshop will focus on structuring the Problem Tree, the Objective Tree and the Logical Framework.</w:t>
      </w:r>
    </w:p>
    <w:p w:rsidRPr="00B25E1A" w:rsidR="00B25E1A" w:rsidP="00B25E1A" w:rsidRDefault="00B25E1A" w14:paraId="36FCEF06" w14:textId="2A523EAC">
      <w:pPr>
        <w:spacing w:after="120"/>
        <w:ind w:left="0"/>
        <w:jc w:val="center"/>
        <w:rPr>
          <w:rFonts w:ascii="Arial" w:hAnsi="Arial" w:eastAsia="Arial" w:cs="Arial"/>
          <w:b/>
          <w:color w:val="59A3B0"/>
          <w:sz w:val="28"/>
          <w:szCs w:val="28"/>
        </w:rPr>
      </w:pPr>
      <w:r w:rsidRPr="00B25E1A">
        <w:rPr>
          <w:rFonts w:ascii="Arial" w:hAnsi="Arial" w:eastAsia="Arial" w:cs="Arial"/>
          <w:b/>
          <w:color w:val="59A3B0"/>
          <w:sz w:val="28"/>
          <w:szCs w:val="28"/>
        </w:rPr>
        <w:t>Who is this training for?</w:t>
      </w:r>
    </w:p>
    <w:p w:rsidR="00B25E1A" w:rsidRDefault="005D1F34" w14:paraId="270829A7" w14:textId="116DB1B8">
      <w:pPr>
        <w:spacing w:line="276" w:lineRule="auto"/>
        <w:ind w:left="0"/>
        <w:jc w:val="both"/>
        <w:rPr>
          <w:rFonts w:ascii="Arial" w:hAnsi="Arial" w:eastAsia="Arial" w:cs="Arial"/>
          <w:sz w:val="22"/>
          <w:szCs w:val="22"/>
        </w:rPr>
      </w:pPr>
      <w:r w:rsidRPr="005D1F34">
        <w:rPr>
          <w:rFonts w:ascii="Arial" w:hAnsi="Arial" w:eastAsia="Arial" w:cs="Arial"/>
          <w:sz w:val="22"/>
          <w:szCs w:val="22"/>
        </w:rPr>
        <w:t>The training is designed for all professionals who are involved in the planning, writing, evaluation of projects.</w:t>
      </w:r>
    </w:p>
    <w:p w:rsidRPr="00FD7321" w:rsidR="00FD7321" w:rsidP="00FD7321" w:rsidRDefault="00FD7321" w14:paraId="534A6B93" w14:textId="0F77B19C">
      <w:pPr>
        <w:spacing w:after="120"/>
        <w:ind w:left="0"/>
        <w:jc w:val="center"/>
        <w:rPr>
          <w:rFonts w:ascii="Arial" w:hAnsi="Arial" w:eastAsia="Arial" w:cs="Arial"/>
          <w:b/>
          <w:color w:val="59A3B0"/>
          <w:sz w:val="28"/>
          <w:szCs w:val="28"/>
        </w:rPr>
      </w:pPr>
      <w:r w:rsidRPr="00FD7321">
        <w:rPr>
          <w:rFonts w:ascii="Arial" w:hAnsi="Arial" w:eastAsia="Arial" w:cs="Arial"/>
          <w:b/>
          <w:color w:val="59A3B0"/>
          <w:sz w:val="28"/>
          <w:szCs w:val="28"/>
        </w:rPr>
        <w:t>Training Objectives</w:t>
      </w:r>
    </w:p>
    <w:p w:rsidRPr="00905705" w:rsidR="00FD7321" w:rsidP="00905705" w:rsidRDefault="00FD7321" w14:paraId="61917144" w14:textId="405C89A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  <w:r w:rsidRPr="00905705">
        <w:rPr>
          <w:rFonts w:ascii="Arial" w:hAnsi="Arial" w:eastAsia="Arial" w:cs="Arial"/>
          <w:sz w:val="22"/>
          <w:szCs w:val="22"/>
        </w:rPr>
        <w:t xml:space="preserve">Improved quality of the analysis made </w:t>
      </w:r>
      <w:r w:rsidRPr="00905705" w:rsidR="00941C2D">
        <w:rPr>
          <w:rFonts w:ascii="Arial" w:hAnsi="Arial" w:eastAsia="Arial" w:cs="Arial"/>
          <w:sz w:val="22"/>
          <w:szCs w:val="22"/>
        </w:rPr>
        <w:t>i</w:t>
      </w:r>
      <w:r w:rsidRPr="00905705">
        <w:rPr>
          <w:rFonts w:ascii="Arial" w:hAnsi="Arial" w:eastAsia="Arial" w:cs="Arial"/>
          <w:sz w:val="22"/>
          <w:szCs w:val="22"/>
        </w:rPr>
        <w:t xml:space="preserve">n the design phase of a project; </w:t>
      </w:r>
    </w:p>
    <w:p w:rsidRPr="00905705" w:rsidR="00941C2D" w:rsidP="00905705" w:rsidRDefault="005D1F34" w14:paraId="6EC63696" w14:textId="735FECD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  <w:r w:rsidRPr="00905705">
        <w:rPr>
          <w:rFonts w:ascii="Arial" w:hAnsi="Arial" w:eastAsia="Arial" w:cs="Arial"/>
          <w:sz w:val="22"/>
          <w:szCs w:val="22"/>
        </w:rPr>
        <w:t>Enhanced</w:t>
      </w:r>
      <w:r w:rsidRPr="00905705" w:rsidR="00941C2D">
        <w:rPr>
          <w:rFonts w:ascii="Arial" w:hAnsi="Arial" w:eastAsia="Arial" w:cs="Arial"/>
          <w:sz w:val="22"/>
          <w:szCs w:val="22"/>
        </w:rPr>
        <w:t xml:space="preserve"> competences on</w:t>
      </w:r>
      <w:r w:rsidRPr="00905705" w:rsidR="00FD7321">
        <w:rPr>
          <w:rFonts w:ascii="Arial" w:hAnsi="Arial" w:eastAsia="Arial" w:cs="Arial"/>
          <w:sz w:val="22"/>
          <w:szCs w:val="22"/>
        </w:rPr>
        <w:t xml:space="preserve"> </w:t>
      </w:r>
      <w:r w:rsidRPr="00905705">
        <w:rPr>
          <w:rFonts w:ascii="Arial" w:hAnsi="Arial" w:eastAsia="Arial" w:cs="Arial"/>
          <w:sz w:val="22"/>
          <w:szCs w:val="22"/>
        </w:rPr>
        <w:t xml:space="preserve">how </w:t>
      </w:r>
      <w:r w:rsidRPr="00905705" w:rsidR="00FD7321">
        <w:rPr>
          <w:rFonts w:ascii="Arial" w:hAnsi="Arial" w:eastAsia="Arial" w:cs="Arial"/>
          <w:sz w:val="22"/>
          <w:szCs w:val="22"/>
        </w:rPr>
        <w:t xml:space="preserve">make the project </w:t>
      </w:r>
      <w:r w:rsidRPr="00905705" w:rsidR="00941C2D">
        <w:rPr>
          <w:rFonts w:ascii="Arial" w:hAnsi="Arial" w:eastAsia="Arial" w:cs="Arial"/>
          <w:sz w:val="22"/>
          <w:szCs w:val="22"/>
        </w:rPr>
        <w:t xml:space="preserve">proposals </w:t>
      </w:r>
      <w:r w:rsidRPr="00905705" w:rsidR="00FD7321">
        <w:rPr>
          <w:rFonts w:ascii="Arial" w:hAnsi="Arial" w:eastAsia="Arial" w:cs="Arial"/>
          <w:sz w:val="22"/>
          <w:szCs w:val="22"/>
        </w:rPr>
        <w:t>more coherent and transparent</w:t>
      </w:r>
      <w:r w:rsidRPr="00905705" w:rsidR="00941C2D">
        <w:rPr>
          <w:rFonts w:ascii="Arial" w:hAnsi="Arial" w:eastAsia="Arial" w:cs="Arial"/>
          <w:sz w:val="22"/>
          <w:szCs w:val="22"/>
        </w:rPr>
        <w:t>;</w:t>
      </w:r>
    </w:p>
    <w:p w:rsidRPr="00905705" w:rsidR="005D1F34" w:rsidP="00905705" w:rsidRDefault="005D1F34" w14:paraId="2687B02E" w14:textId="420E9076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eastAsia="Arial" w:cs="Arial"/>
          <w:sz w:val="22"/>
          <w:szCs w:val="22"/>
        </w:rPr>
      </w:pPr>
      <w:r w:rsidRPr="00905705">
        <w:rPr>
          <w:rFonts w:ascii="Arial" w:hAnsi="Arial" w:eastAsia="Arial" w:cs="Arial"/>
          <w:sz w:val="22"/>
          <w:szCs w:val="22"/>
        </w:rPr>
        <w:lastRenderedPageBreak/>
        <w:t>Cleared understanding of the logical framework behind a project proposal;</w:t>
      </w:r>
    </w:p>
    <w:p w:rsidRPr="00905705" w:rsidR="006A41B4" w:rsidP="00905705" w:rsidRDefault="005D1F34" w14:paraId="5A161988" w14:textId="5BB4529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eastAsia="Arial" w:cs="Arial"/>
          <w:b/>
          <w:sz w:val="22"/>
          <w:szCs w:val="22"/>
        </w:rPr>
      </w:pPr>
      <w:r w:rsidRPr="00905705">
        <w:rPr>
          <w:rFonts w:ascii="Arial" w:hAnsi="Arial" w:eastAsia="Arial" w:cs="Arial"/>
          <w:b/>
          <w:sz w:val="22"/>
          <w:szCs w:val="22"/>
        </w:rPr>
        <w:t>Better chances to write successful projects and get the funds you need to implement them!</w:t>
      </w:r>
    </w:p>
    <w:p w:rsidR="00792BDA" w:rsidRDefault="00792BDA" w14:paraId="3954223F" w14:textId="77777777">
      <w:pPr>
        <w:spacing w:after="120"/>
        <w:ind w:left="0"/>
        <w:jc w:val="center"/>
        <w:rPr>
          <w:rFonts w:ascii="Arial" w:hAnsi="Arial" w:eastAsia="Arial" w:cs="Arial"/>
          <w:b/>
          <w:color w:val="59A3B0"/>
          <w:sz w:val="28"/>
          <w:szCs w:val="28"/>
        </w:rPr>
      </w:pPr>
    </w:p>
    <w:p w:rsidR="00653E50" w:rsidP="243BCA48" w:rsidRDefault="00CD24A6" w14:paraId="49763E14" w14:textId="77777777">
      <w:pPr>
        <w:spacing w:after="120"/>
        <w:ind w:left="0"/>
        <w:jc w:val="center"/>
        <w:rPr>
          <w:rFonts w:ascii="Arial" w:hAnsi="Arial" w:eastAsia="Arial" w:cs="Arial"/>
          <w:b/>
          <w:bCs/>
          <w:color w:val="59A3B0"/>
          <w:sz w:val="28"/>
          <w:szCs w:val="28"/>
        </w:rPr>
      </w:pPr>
      <w:r w:rsidRPr="243BCA48">
        <w:rPr>
          <w:rFonts w:ascii="Arial" w:hAnsi="Arial" w:eastAsia="Arial" w:cs="Arial"/>
          <w:b/>
          <w:bCs/>
          <w:color w:val="59A3B0"/>
          <w:sz w:val="28"/>
          <w:szCs w:val="28"/>
        </w:rPr>
        <w:t>Agenda</w:t>
      </w:r>
      <w:r w:rsidRPr="243BCA48" w:rsidR="00256169">
        <w:rPr>
          <w:rFonts w:ascii="Arial" w:hAnsi="Arial" w:eastAsia="Arial" w:cs="Arial"/>
          <w:b/>
          <w:bCs/>
          <w:color w:val="59A3B0"/>
          <w:sz w:val="28"/>
          <w:szCs w:val="28"/>
        </w:rPr>
        <w:t xml:space="preserve"> day 1</w:t>
      </w:r>
      <w:r w:rsidR="00C12824">
        <w:rPr>
          <w:rFonts w:ascii="Arial" w:hAnsi="Arial" w:eastAsia="Arial" w:cs="Arial"/>
          <w:b/>
          <w:bCs/>
          <w:color w:val="59A3B0"/>
          <w:sz w:val="28"/>
          <w:szCs w:val="28"/>
        </w:rPr>
        <w:t xml:space="preserve"> </w:t>
      </w:r>
    </w:p>
    <w:p w:rsidR="006A41B4" w:rsidP="243BCA48" w:rsidRDefault="00C12824" w14:paraId="1CDE6920" w14:textId="16EAD190">
      <w:pPr>
        <w:spacing w:after="120"/>
        <w:ind w:left="0"/>
        <w:jc w:val="center"/>
        <w:rPr>
          <w:rFonts w:ascii="Arial" w:hAnsi="Arial" w:eastAsia="Arial" w:cs="Arial"/>
          <w:b/>
          <w:bCs/>
          <w:color w:val="59A3B0"/>
          <w:sz w:val="28"/>
          <w:szCs w:val="28"/>
        </w:rPr>
      </w:pPr>
      <w:r>
        <w:rPr>
          <w:rFonts w:ascii="Arial" w:hAnsi="Arial" w:eastAsia="Arial" w:cs="Arial"/>
          <w:b/>
          <w:bCs/>
          <w:color w:val="59A3B0"/>
          <w:sz w:val="28"/>
          <w:szCs w:val="28"/>
        </w:rPr>
        <w:t>(</w:t>
      </w:r>
      <w:r w:rsidR="00653E50">
        <w:rPr>
          <w:rFonts w:ascii="Arial" w:hAnsi="Arial" w:eastAsia="Arial" w:cs="Arial"/>
          <w:b/>
          <w:bCs/>
          <w:color w:val="59A3B0"/>
          <w:sz w:val="28"/>
          <w:szCs w:val="28"/>
        </w:rPr>
        <w:t xml:space="preserve">Tuesday </w:t>
      </w:r>
      <w:r>
        <w:rPr>
          <w:rFonts w:ascii="Arial" w:hAnsi="Arial" w:eastAsia="Arial" w:cs="Arial"/>
          <w:b/>
          <w:bCs/>
          <w:color w:val="59A3B0"/>
          <w:sz w:val="28"/>
          <w:szCs w:val="28"/>
        </w:rPr>
        <w:t>2</w:t>
      </w:r>
      <w:r w:rsidR="00575D49">
        <w:rPr>
          <w:rFonts w:ascii="Arial" w:hAnsi="Arial" w:eastAsia="Arial" w:cs="Arial"/>
          <w:b/>
          <w:bCs/>
          <w:color w:val="59A3B0"/>
          <w:sz w:val="28"/>
          <w:szCs w:val="28"/>
        </w:rPr>
        <w:t>4</w:t>
      </w:r>
      <w:r w:rsidRPr="00653E50" w:rsidR="00653E50">
        <w:rPr>
          <w:rFonts w:ascii="Arial" w:hAnsi="Arial" w:eastAsia="Arial" w:cs="Arial"/>
          <w:b/>
          <w:bCs/>
          <w:color w:val="59A3B0"/>
          <w:sz w:val="28"/>
          <w:szCs w:val="28"/>
          <w:vertAlign w:val="superscript"/>
        </w:rPr>
        <w:t>th</w:t>
      </w:r>
      <w:r w:rsidR="00653E50">
        <w:rPr>
          <w:rFonts w:ascii="Arial" w:hAnsi="Arial" w:eastAsia="Arial" w:cs="Arial"/>
          <w:b/>
          <w:bCs/>
          <w:color w:val="59A3B0"/>
          <w:sz w:val="28"/>
          <w:szCs w:val="28"/>
        </w:rPr>
        <w:t xml:space="preserve"> of</w:t>
      </w:r>
      <w:r>
        <w:rPr>
          <w:rFonts w:ascii="Arial" w:hAnsi="Arial" w:eastAsia="Arial" w:cs="Arial"/>
          <w:b/>
          <w:bCs/>
          <w:color w:val="59A3B0"/>
          <w:sz w:val="28"/>
          <w:szCs w:val="28"/>
        </w:rPr>
        <w:t xml:space="preserve"> May)</w:t>
      </w:r>
    </w:p>
    <w:p w:rsidR="006A41B4" w:rsidP="78719B64" w:rsidRDefault="00D723E8" w14:paraId="3EF2650A" w14:textId="0B1076CA">
      <w:pPr>
        <w:spacing w:after="120"/>
        <w:ind w:left="0"/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</w:pPr>
      <w:r>
        <w:br/>
      </w:r>
      <w:r w:rsidRPr="78719B64" w:rsidR="0081478C">
        <w:rPr>
          <w:rFonts w:ascii="Arial" w:hAnsi="Arial" w:eastAsia="Arial" w:cs="Arial"/>
          <w:i w:val="1"/>
          <w:iCs w:val="1"/>
          <w:sz w:val="22"/>
          <w:szCs w:val="22"/>
        </w:rPr>
        <w:t>10</w:t>
      </w:r>
      <w:r w:rsidRPr="78719B64" w:rsidR="00CD24A6">
        <w:rPr>
          <w:rFonts w:ascii="Arial" w:hAnsi="Arial" w:eastAsia="Arial" w:cs="Arial"/>
          <w:i w:val="1"/>
          <w:iCs w:val="1"/>
          <w:sz w:val="22"/>
          <w:szCs w:val="22"/>
        </w:rPr>
        <w:t>:45</w:t>
      </w:r>
      <w:r w:rsidRPr="78719B64" w:rsidR="00CD24A6">
        <w:rPr>
          <w:rFonts w:ascii="Arial" w:hAnsi="Arial" w:eastAsia="Arial" w:cs="Arial"/>
          <w:i w:val="1"/>
          <w:iCs w:val="1"/>
          <w:sz w:val="22"/>
          <w:szCs w:val="22"/>
        </w:rPr>
        <w:t xml:space="preserve"> – </w:t>
      </w:r>
      <w:r w:rsidRPr="78719B64" w:rsidR="0081478C">
        <w:rPr>
          <w:rFonts w:ascii="Arial" w:hAnsi="Arial" w:eastAsia="Arial" w:cs="Arial"/>
          <w:i w:val="1"/>
          <w:iCs w:val="1"/>
          <w:sz w:val="22"/>
          <w:szCs w:val="22"/>
        </w:rPr>
        <w:t>11</w:t>
      </w:r>
      <w:r w:rsidRPr="78719B64" w:rsidR="00CD24A6">
        <w:rPr>
          <w:rFonts w:ascii="Arial" w:hAnsi="Arial" w:eastAsia="Arial" w:cs="Arial"/>
          <w:i w:val="1"/>
          <w:iCs w:val="1"/>
          <w:sz w:val="22"/>
          <w:szCs w:val="22"/>
        </w:rPr>
        <w:t>:0</w:t>
      </w:r>
      <w:r w:rsidRPr="78719B64" w:rsidR="00CD24A6">
        <w:rPr>
          <w:rFonts w:ascii="Arial" w:hAnsi="Arial" w:eastAsia="Arial" w:cs="Arial"/>
          <w:i w:val="1"/>
          <w:iCs w:val="1"/>
          <w:sz w:val="22"/>
          <w:szCs w:val="22"/>
        </w:rPr>
        <w:t>0</w:t>
      </w:r>
      <w:r>
        <w:tab/>
      </w:r>
      <w:r w:rsidRPr="78719B64" w:rsidR="00CD24A6">
        <w:rPr>
          <w:rFonts w:ascii="Arial" w:hAnsi="Arial" w:eastAsia="Arial" w:cs="Arial"/>
          <w:i w:val="1"/>
          <w:iCs w:val="1"/>
          <w:sz w:val="22"/>
          <w:szCs w:val="22"/>
        </w:rPr>
        <w:t>Welcome and introductions</w:t>
      </w:r>
    </w:p>
    <w:p w:rsidR="00833273" w:rsidP="00905705" w:rsidRDefault="00833273" w14:paraId="6F214C8E" w14:textId="77777777">
      <w:pPr>
        <w:spacing w:after="120"/>
        <w:ind w:left="0"/>
        <w:rPr>
          <w:rFonts w:ascii="Arial" w:hAnsi="Arial" w:eastAsia="Arial" w:cs="Arial"/>
          <w:i/>
          <w:sz w:val="22"/>
          <w:szCs w:val="22"/>
        </w:rPr>
      </w:pPr>
    </w:p>
    <w:p w:rsidR="006A41B4" w:rsidP="78719B64" w:rsidRDefault="0081478C" w14:paraId="488B4858" w14:textId="78EACBD2">
      <w:pPr>
        <w:spacing w:after="120"/>
        <w:ind w:left="0"/>
        <w:rPr>
          <w:rFonts w:ascii="Arial" w:hAnsi="Arial" w:eastAsia="Arial" w:cs="Arial"/>
          <w:i w:val="1"/>
          <w:iCs w:val="1"/>
          <w:sz w:val="22"/>
          <w:szCs w:val="22"/>
        </w:rPr>
      </w:pPr>
      <w:r w:rsidRPr="78719B64" w:rsidR="0081478C">
        <w:rPr>
          <w:rFonts w:ascii="Arial" w:hAnsi="Arial" w:eastAsia="Arial" w:cs="Arial"/>
          <w:i w:val="1"/>
          <w:iCs w:val="1"/>
          <w:sz w:val="22"/>
          <w:szCs w:val="22"/>
        </w:rPr>
        <w:t>11</w:t>
      </w:r>
      <w:r w:rsidRPr="78719B64" w:rsidR="00CD24A6">
        <w:rPr>
          <w:rFonts w:ascii="Arial" w:hAnsi="Arial" w:eastAsia="Arial" w:cs="Arial"/>
          <w:i w:val="1"/>
          <w:iCs w:val="1"/>
          <w:sz w:val="22"/>
          <w:szCs w:val="22"/>
        </w:rPr>
        <w:t>:0</w:t>
      </w:r>
      <w:r w:rsidRPr="78719B64" w:rsidR="00905705">
        <w:rPr>
          <w:rFonts w:ascii="Arial" w:hAnsi="Arial" w:eastAsia="Arial" w:cs="Arial"/>
          <w:i w:val="1"/>
          <w:iCs w:val="1"/>
          <w:sz w:val="22"/>
          <w:szCs w:val="22"/>
        </w:rPr>
        <w:t>0 – 1</w:t>
      </w:r>
      <w:r w:rsidRPr="78719B64" w:rsidR="0081478C">
        <w:rPr>
          <w:rFonts w:ascii="Arial" w:hAnsi="Arial" w:eastAsia="Arial" w:cs="Arial"/>
          <w:i w:val="1"/>
          <w:iCs w:val="1"/>
          <w:sz w:val="22"/>
          <w:szCs w:val="22"/>
        </w:rPr>
        <w:t>1</w:t>
      </w:r>
      <w:r w:rsidRPr="78719B64" w:rsidR="00CD24A6">
        <w:rPr>
          <w:rFonts w:ascii="Arial" w:hAnsi="Arial" w:eastAsia="Arial" w:cs="Arial"/>
          <w:i w:val="1"/>
          <w:iCs w:val="1"/>
          <w:sz w:val="22"/>
          <w:szCs w:val="22"/>
        </w:rPr>
        <w:t>:45</w:t>
      </w:r>
      <w:r>
        <w:tab/>
      </w:r>
      <w:r w:rsidRPr="78719B64" w:rsidR="00905705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Overview of the G.O.P.P. and of its objectives</w:t>
      </w:r>
    </w:p>
    <w:p w:rsidR="006A41B4" w:rsidRDefault="006A41B4" w14:paraId="2263218D" w14:textId="77777777">
      <w:pPr>
        <w:spacing w:line="276" w:lineRule="auto"/>
        <w:ind w:left="0"/>
        <w:rPr>
          <w:rFonts w:ascii="Arial" w:hAnsi="Arial" w:eastAsia="Arial" w:cs="Arial"/>
          <w:sz w:val="22"/>
          <w:szCs w:val="22"/>
        </w:rPr>
      </w:pPr>
    </w:p>
    <w:p w:rsidR="006A41B4" w:rsidP="78719B64" w:rsidRDefault="00CD24A6" w14:paraId="500ADFEF" w14:textId="44EE59DC">
      <w:pPr>
        <w:spacing w:after="120"/>
        <w:ind w:left="0" w:right="675"/>
        <w:jc w:val="both"/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</w:pPr>
      <w:r w:rsidRPr="78719B64" w:rsidR="00CD24A6">
        <w:rPr>
          <w:rFonts w:ascii="Arial" w:hAnsi="Arial" w:eastAsia="Arial" w:cs="Arial"/>
          <w:i w:val="1"/>
          <w:iCs w:val="1"/>
          <w:sz w:val="22"/>
          <w:szCs w:val="22"/>
        </w:rPr>
        <w:t>1</w:t>
      </w:r>
      <w:r w:rsidRPr="78719B64" w:rsidR="0081478C">
        <w:rPr>
          <w:rFonts w:ascii="Arial" w:hAnsi="Arial" w:eastAsia="Arial" w:cs="Arial"/>
          <w:i w:val="1"/>
          <w:iCs w:val="1"/>
          <w:sz w:val="22"/>
          <w:szCs w:val="22"/>
        </w:rPr>
        <w:t>1</w:t>
      </w:r>
      <w:r w:rsidRPr="78719B64" w:rsidR="00CD24A6">
        <w:rPr>
          <w:rFonts w:ascii="Arial" w:hAnsi="Arial" w:eastAsia="Arial" w:cs="Arial"/>
          <w:i w:val="1"/>
          <w:iCs w:val="1"/>
          <w:sz w:val="22"/>
          <w:szCs w:val="22"/>
        </w:rPr>
        <w:t>:45 – 1</w:t>
      </w:r>
      <w:r w:rsidRPr="78719B64" w:rsidR="0081478C">
        <w:rPr>
          <w:rFonts w:ascii="Arial" w:hAnsi="Arial" w:eastAsia="Arial" w:cs="Arial"/>
          <w:i w:val="1"/>
          <w:iCs w:val="1"/>
          <w:sz w:val="22"/>
          <w:szCs w:val="22"/>
        </w:rPr>
        <w:t>2</w:t>
      </w:r>
      <w:r w:rsidRPr="78719B64" w:rsidR="00CD24A6">
        <w:rPr>
          <w:rFonts w:ascii="Arial" w:hAnsi="Arial" w:eastAsia="Arial" w:cs="Arial"/>
          <w:i w:val="1"/>
          <w:iCs w:val="1"/>
          <w:sz w:val="22"/>
          <w:szCs w:val="22"/>
        </w:rPr>
        <w:t>:45</w:t>
      </w:r>
      <w:r>
        <w:tab/>
      </w:r>
      <w:r w:rsidRPr="78719B64" w:rsidR="00792BDA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Context Analysis</w:t>
      </w:r>
    </w:p>
    <w:p w:rsidR="006A41B4" w:rsidP="00792BDA" w:rsidRDefault="00833273" w14:paraId="0763B2A0" w14:textId="4E5743A3">
      <w:pPr>
        <w:spacing w:after="120"/>
        <w:ind w:left="0" w:right="675"/>
        <w:jc w:val="both"/>
        <w:rPr>
          <w:rFonts w:ascii="Arial" w:hAnsi="Arial" w:eastAsia="Arial" w:cs="Arial"/>
          <w:i/>
          <w:sz w:val="22"/>
          <w:szCs w:val="22"/>
        </w:rPr>
      </w:pPr>
      <w:r>
        <w:rPr>
          <w:rFonts w:ascii="Arial" w:hAnsi="Arial" w:eastAsia="Arial" w:cs="Arial"/>
          <w:b/>
          <w:i/>
          <w:sz w:val="22"/>
          <w:szCs w:val="22"/>
        </w:rPr>
        <w:tab/>
      </w:r>
      <w:r>
        <w:rPr>
          <w:rFonts w:ascii="Arial" w:hAnsi="Arial" w:eastAsia="Arial" w:cs="Arial"/>
          <w:b/>
          <w:i/>
          <w:sz w:val="22"/>
          <w:szCs w:val="22"/>
        </w:rPr>
        <w:tab/>
      </w:r>
      <w:r>
        <w:rPr>
          <w:rFonts w:ascii="Arial" w:hAnsi="Arial" w:eastAsia="Arial" w:cs="Arial"/>
          <w:i/>
          <w:sz w:val="22"/>
          <w:szCs w:val="22"/>
        </w:rPr>
        <w:t>What is a real problem? W</w:t>
      </w:r>
      <w:r w:rsidRPr="00833273">
        <w:rPr>
          <w:rFonts w:ascii="Arial" w:hAnsi="Arial" w:eastAsia="Arial" w:cs="Arial"/>
          <w:i/>
          <w:sz w:val="22"/>
          <w:szCs w:val="22"/>
        </w:rPr>
        <w:t>hat are the traps to avoid</w:t>
      </w:r>
      <w:r w:rsidR="00D723E8">
        <w:rPr>
          <w:rFonts w:ascii="Arial" w:hAnsi="Arial" w:eastAsia="Arial" w:cs="Arial"/>
          <w:i/>
          <w:sz w:val="22"/>
          <w:szCs w:val="22"/>
        </w:rPr>
        <w:t>?</w:t>
      </w:r>
    </w:p>
    <w:p w:rsidR="00792BDA" w:rsidP="00792BDA" w:rsidRDefault="00792BDA" w14:paraId="04CAA553" w14:textId="77777777">
      <w:pPr>
        <w:spacing w:after="120"/>
        <w:ind w:left="0" w:right="675"/>
        <w:jc w:val="both"/>
        <w:rPr>
          <w:rFonts w:ascii="Arial" w:hAnsi="Arial" w:eastAsia="Arial" w:cs="Arial"/>
          <w:i/>
          <w:sz w:val="22"/>
          <w:szCs w:val="22"/>
        </w:rPr>
      </w:pPr>
    </w:p>
    <w:p w:rsidR="00792BDA" w:rsidP="78719B64" w:rsidRDefault="00792BDA" w14:paraId="4ACEF5D5" w14:textId="79FEAC3B">
      <w:pPr>
        <w:spacing w:after="120"/>
        <w:ind w:left="0" w:right="675"/>
        <w:jc w:val="both"/>
        <w:rPr>
          <w:rFonts w:ascii="Arial" w:hAnsi="Arial" w:eastAsia="Arial" w:cs="Arial"/>
          <w:i w:val="1"/>
          <w:iCs w:val="1"/>
          <w:sz w:val="22"/>
          <w:szCs w:val="22"/>
        </w:rPr>
      </w:pPr>
      <w:r w:rsidRPr="78719B64" w:rsidR="00792BDA">
        <w:rPr>
          <w:rFonts w:ascii="Arial" w:hAnsi="Arial" w:eastAsia="Arial" w:cs="Arial"/>
          <w:i w:val="1"/>
          <w:iCs w:val="1"/>
          <w:sz w:val="22"/>
          <w:szCs w:val="22"/>
        </w:rPr>
        <w:t>1</w:t>
      </w:r>
      <w:r w:rsidRPr="78719B64" w:rsidR="0081478C">
        <w:rPr>
          <w:rFonts w:ascii="Arial" w:hAnsi="Arial" w:eastAsia="Arial" w:cs="Arial"/>
          <w:i w:val="1"/>
          <w:iCs w:val="1"/>
          <w:sz w:val="22"/>
          <w:szCs w:val="22"/>
        </w:rPr>
        <w:t>2</w:t>
      </w:r>
      <w:r w:rsidRPr="78719B64" w:rsidR="00792BDA">
        <w:rPr>
          <w:rFonts w:ascii="Arial" w:hAnsi="Arial" w:eastAsia="Arial" w:cs="Arial"/>
          <w:i w:val="1"/>
          <w:iCs w:val="1"/>
          <w:sz w:val="22"/>
          <w:szCs w:val="22"/>
        </w:rPr>
        <w:t>.45 – 1</w:t>
      </w:r>
      <w:r w:rsidRPr="78719B64" w:rsidR="0081478C">
        <w:rPr>
          <w:rFonts w:ascii="Arial" w:hAnsi="Arial" w:eastAsia="Arial" w:cs="Arial"/>
          <w:i w:val="1"/>
          <w:iCs w:val="1"/>
          <w:sz w:val="22"/>
          <w:szCs w:val="22"/>
        </w:rPr>
        <w:t>3</w:t>
      </w:r>
      <w:r w:rsidRPr="78719B64" w:rsidR="00792BDA">
        <w:rPr>
          <w:rFonts w:ascii="Arial" w:hAnsi="Arial" w:eastAsia="Arial" w:cs="Arial"/>
          <w:i w:val="1"/>
          <w:iCs w:val="1"/>
          <w:sz w:val="22"/>
          <w:szCs w:val="22"/>
        </w:rPr>
        <w:t xml:space="preserve">.30 </w:t>
      </w:r>
      <w:r w:rsidRPr="78719B64" w:rsidR="00792BDA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Case simulation in Working Groups</w:t>
      </w:r>
    </w:p>
    <w:p w:rsidR="00792BDA" w:rsidP="00792BDA" w:rsidRDefault="00792BDA" w14:paraId="71D3A591" w14:textId="6D352436">
      <w:pPr>
        <w:spacing w:after="120"/>
        <w:ind w:left="0" w:right="675"/>
        <w:jc w:val="both"/>
        <w:rPr>
          <w:rFonts w:ascii="Arial" w:hAnsi="Arial" w:eastAsia="Arial" w:cs="Arial"/>
          <w:i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</w:rPr>
        <w:tab/>
      </w:r>
      <w:r>
        <w:rPr>
          <w:rFonts w:ascii="Arial" w:hAnsi="Arial" w:eastAsia="Arial" w:cs="Arial"/>
          <w:i/>
          <w:sz w:val="22"/>
          <w:szCs w:val="22"/>
        </w:rPr>
        <w:tab/>
      </w:r>
      <w:r>
        <w:rPr>
          <w:rFonts w:ascii="Arial" w:hAnsi="Arial" w:eastAsia="Arial" w:cs="Arial"/>
          <w:i/>
          <w:sz w:val="22"/>
          <w:szCs w:val="22"/>
        </w:rPr>
        <w:t>Identification of problems for target groups and other stakeholders</w:t>
      </w:r>
    </w:p>
    <w:p w:rsidR="00792BDA" w:rsidP="00792BDA" w:rsidRDefault="00792BDA" w14:paraId="2ABB1B43" w14:textId="77777777">
      <w:pPr>
        <w:spacing w:after="120"/>
        <w:ind w:left="0" w:right="675"/>
        <w:jc w:val="both"/>
        <w:rPr>
          <w:rFonts w:ascii="Arial" w:hAnsi="Arial" w:eastAsia="Arial" w:cs="Arial"/>
          <w:i/>
          <w:sz w:val="22"/>
          <w:szCs w:val="22"/>
        </w:rPr>
      </w:pPr>
    </w:p>
    <w:p w:rsidR="00792BDA" w:rsidP="78719B64" w:rsidRDefault="00792BDA" w14:paraId="1F6407B6" w14:textId="0080B2E0">
      <w:pPr>
        <w:spacing w:after="120"/>
        <w:ind w:left="0" w:right="675"/>
        <w:jc w:val="both"/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</w:pPr>
      <w:r w:rsidRPr="78719B64" w:rsidR="00792BDA">
        <w:rPr>
          <w:rFonts w:ascii="Arial" w:hAnsi="Arial" w:eastAsia="Arial" w:cs="Arial"/>
          <w:i w:val="1"/>
          <w:iCs w:val="1"/>
          <w:sz w:val="22"/>
          <w:szCs w:val="22"/>
        </w:rPr>
        <w:t>1</w:t>
      </w:r>
      <w:r w:rsidRPr="78719B64" w:rsidR="0081478C">
        <w:rPr>
          <w:rFonts w:ascii="Arial" w:hAnsi="Arial" w:eastAsia="Arial" w:cs="Arial"/>
          <w:i w:val="1"/>
          <w:iCs w:val="1"/>
          <w:sz w:val="22"/>
          <w:szCs w:val="22"/>
        </w:rPr>
        <w:t>3</w:t>
      </w:r>
      <w:r w:rsidRPr="78719B64" w:rsidR="00792BDA">
        <w:rPr>
          <w:rFonts w:ascii="Arial" w:hAnsi="Arial" w:eastAsia="Arial" w:cs="Arial"/>
          <w:i w:val="1"/>
          <w:iCs w:val="1"/>
          <w:sz w:val="22"/>
          <w:szCs w:val="22"/>
        </w:rPr>
        <w:t>.30 – 1</w:t>
      </w:r>
      <w:r w:rsidRPr="78719B64" w:rsidR="0081478C">
        <w:rPr>
          <w:rFonts w:ascii="Arial" w:hAnsi="Arial" w:eastAsia="Arial" w:cs="Arial"/>
          <w:i w:val="1"/>
          <w:iCs w:val="1"/>
          <w:sz w:val="22"/>
          <w:szCs w:val="22"/>
        </w:rPr>
        <w:t>4</w:t>
      </w:r>
      <w:r w:rsidRPr="78719B64" w:rsidR="00792BDA">
        <w:rPr>
          <w:rFonts w:ascii="Arial" w:hAnsi="Arial" w:eastAsia="Arial" w:cs="Arial"/>
          <w:i w:val="1"/>
          <w:iCs w:val="1"/>
          <w:sz w:val="22"/>
          <w:szCs w:val="22"/>
        </w:rPr>
        <w:t>.00</w:t>
      </w:r>
      <w:r>
        <w:tab/>
      </w:r>
      <w:r w:rsidRPr="78719B64" w:rsidR="00792BDA">
        <w:rPr>
          <w:rFonts w:ascii="Arial" w:hAnsi="Arial" w:eastAsia="Arial" w:cs="Arial"/>
          <w:b w:val="1"/>
          <w:bCs w:val="1"/>
          <w:i w:val="1"/>
          <w:iCs w:val="1"/>
          <w:sz w:val="22"/>
          <w:szCs w:val="22"/>
        </w:rPr>
        <w:t>Feedback from Working Groups</w:t>
      </w:r>
    </w:p>
    <w:p w:rsidR="243BCA48" w:rsidP="243BCA48" w:rsidRDefault="243BCA48" w14:paraId="021E1C7F" w14:textId="0B7DFAFD">
      <w:pPr>
        <w:spacing w:after="120"/>
        <w:ind w:left="0" w:right="675"/>
        <w:jc w:val="both"/>
        <w:rPr>
          <w:rFonts w:ascii="Arial" w:hAnsi="Arial" w:eastAsia="Arial" w:cs="Arial"/>
          <w:b/>
          <w:bCs/>
          <w:i/>
          <w:iCs/>
          <w:sz w:val="22"/>
          <w:szCs w:val="22"/>
        </w:rPr>
      </w:pPr>
    </w:p>
    <w:p w:rsidR="00792BDA" w:rsidP="243BCA48" w:rsidRDefault="00792BDA" w14:paraId="4B66544C" w14:textId="5BA05176">
      <w:pPr>
        <w:spacing w:after="120"/>
        <w:ind w:left="0" w:right="675"/>
        <w:jc w:val="both"/>
        <w:rPr>
          <w:rFonts w:ascii="Arial" w:hAnsi="Arial" w:eastAsia="Arial" w:cs="Arial"/>
          <w:i/>
          <w:iCs/>
          <w:sz w:val="22"/>
          <w:szCs w:val="22"/>
        </w:rPr>
      </w:pPr>
      <w:r w:rsidRPr="243BCA48">
        <w:rPr>
          <w:rFonts w:ascii="Arial" w:hAnsi="Arial" w:eastAsia="Arial" w:cs="Arial"/>
          <w:i/>
          <w:iCs/>
          <w:sz w:val="22"/>
          <w:szCs w:val="22"/>
        </w:rPr>
        <w:t>1</w:t>
      </w:r>
      <w:r w:rsidR="0081478C">
        <w:rPr>
          <w:rFonts w:ascii="Arial" w:hAnsi="Arial" w:eastAsia="Arial" w:cs="Arial"/>
          <w:i/>
          <w:iCs/>
          <w:sz w:val="22"/>
          <w:szCs w:val="22"/>
        </w:rPr>
        <w:t>4</w:t>
      </w:r>
      <w:r w:rsidRPr="243BCA48">
        <w:rPr>
          <w:rFonts w:ascii="Arial" w:hAnsi="Arial" w:eastAsia="Arial" w:cs="Arial"/>
          <w:i/>
          <w:iCs/>
          <w:sz w:val="22"/>
          <w:szCs w:val="22"/>
        </w:rPr>
        <w:t>.00 – 1</w:t>
      </w:r>
      <w:r w:rsidR="0081478C">
        <w:rPr>
          <w:rFonts w:ascii="Arial" w:hAnsi="Arial" w:eastAsia="Arial" w:cs="Arial"/>
          <w:i/>
          <w:iCs/>
          <w:sz w:val="22"/>
          <w:szCs w:val="22"/>
        </w:rPr>
        <w:t>5</w:t>
      </w:r>
      <w:r w:rsidRPr="243BCA48">
        <w:rPr>
          <w:rFonts w:ascii="Arial" w:hAnsi="Arial" w:eastAsia="Arial" w:cs="Arial"/>
          <w:i/>
          <w:iCs/>
          <w:sz w:val="22"/>
          <w:szCs w:val="22"/>
        </w:rPr>
        <w:t>.00</w:t>
      </w:r>
      <w:r>
        <w:tab/>
      </w:r>
      <w:r w:rsidRPr="243BCA48">
        <w:rPr>
          <w:rFonts w:ascii="Arial" w:hAnsi="Arial" w:eastAsia="Arial" w:cs="Arial"/>
          <w:i/>
          <w:iCs/>
          <w:sz w:val="22"/>
          <w:szCs w:val="22"/>
        </w:rPr>
        <w:t>Lunch Coffee Break</w:t>
      </w:r>
    </w:p>
    <w:p w:rsidR="00792BDA" w:rsidP="00792BDA" w:rsidRDefault="00792BDA" w14:paraId="32C34700" w14:textId="77777777">
      <w:pPr>
        <w:spacing w:after="120"/>
        <w:ind w:left="0" w:right="675"/>
        <w:jc w:val="both"/>
        <w:rPr>
          <w:rFonts w:ascii="Arial" w:hAnsi="Arial" w:eastAsia="Arial" w:cs="Arial"/>
          <w:b/>
          <w:i/>
          <w:sz w:val="22"/>
          <w:szCs w:val="22"/>
        </w:rPr>
      </w:pPr>
    </w:p>
    <w:p w:rsidR="00792BDA" w:rsidP="243BCA48" w:rsidRDefault="00792BDA" w14:paraId="2AD29AF1" w14:textId="6AC65E39">
      <w:pPr>
        <w:spacing w:after="120"/>
        <w:ind w:left="0" w:right="675"/>
        <w:jc w:val="both"/>
        <w:rPr>
          <w:rFonts w:ascii="Arial" w:hAnsi="Arial" w:eastAsia="Arial" w:cs="Arial"/>
          <w:b/>
          <w:bCs/>
          <w:i/>
          <w:iCs/>
          <w:sz w:val="22"/>
          <w:szCs w:val="22"/>
        </w:rPr>
      </w:pPr>
      <w:r w:rsidRPr="243BCA48">
        <w:rPr>
          <w:rFonts w:ascii="Arial" w:hAnsi="Arial" w:eastAsia="Arial" w:cs="Arial"/>
          <w:i/>
          <w:iCs/>
          <w:sz w:val="22"/>
          <w:szCs w:val="22"/>
        </w:rPr>
        <w:t>1</w:t>
      </w:r>
      <w:r w:rsidR="0034389B">
        <w:rPr>
          <w:rFonts w:ascii="Arial" w:hAnsi="Arial" w:eastAsia="Arial" w:cs="Arial"/>
          <w:i/>
          <w:iCs/>
          <w:sz w:val="22"/>
          <w:szCs w:val="22"/>
        </w:rPr>
        <w:t>5</w:t>
      </w:r>
      <w:r w:rsidRPr="243BCA48">
        <w:rPr>
          <w:rFonts w:ascii="Arial" w:hAnsi="Arial" w:eastAsia="Arial" w:cs="Arial"/>
          <w:i/>
          <w:iCs/>
          <w:sz w:val="22"/>
          <w:szCs w:val="22"/>
        </w:rPr>
        <w:t>.00 – 1</w:t>
      </w:r>
      <w:r w:rsidR="0034389B">
        <w:rPr>
          <w:rFonts w:ascii="Arial" w:hAnsi="Arial" w:eastAsia="Arial" w:cs="Arial"/>
          <w:i/>
          <w:iCs/>
          <w:sz w:val="22"/>
          <w:szCs w:val="22"/>
        </w:rPr>
        <w:t>7</w:t>
      </w:r>
      <w:r w:rsidRPr="243BCA48">
        <w:rPr>
          <w:rFonts w:ascii="Arial" w:hAnsi="Arial" w:eastAsia="Arial" w:cs="Arial"/>
          <w:i/>
          <w:iCs/>
          <w:sz w:val="22"/>
          <w:szCs w:val="22"/>
        </w:rPr>
        <w:t>.00</w:t>
      </w:r>
      <w:r w:rsidRPr="243BCA48">
        <w:rPr>
          <w:rFonts w:ascii="Arial" w:hAnsi="Arial" w:eastAsia="Arial" w:cs="Arial"/>
          <w:b/>
          <w:bCs/>
          <w:i/>
          <w:iCs/>
          <w:sz w:val="22"/>
          <w:szCs w:val="22"/>
        </w:rPr>
        <w:t xml:space="preserve"> The Problems Tree: Problems as causes and consequences</w:t>
      </w:r>
    </w:p>
    <w:p w:rsidR="00792BDA" w:rsidP="00792BDA" w:rsidRDefault="00792BDA" w14:paraId="57B1936E" w14:textId="77777777">
      <w:pPr>
        <w:spacing w:after="120"/>
        <w:ind w:left="0" w:right="675"/>
        <w:jc w:val="both"/>
        <w:rPr>
          <w:rFonts w:ascii="Arial" w:hAnsi="Arial" w:eastAsia="Arial" w:cs="Arial"/>
          <w:b/>
          <w:i/>
          <w:sz w:val="22"/>
          <w:szCs w:val="22"/>
        </w:rPr>
      </w:pPr>
    </w:p>
    <w:p w:rsidRPr="00792BDA" w:rsidR="00792BDA" w:rsidP="243BCA48" w:rsidRDefault="00792BDA" w14:paraId="78E0E1DD" w14:textId="7B50969C">
      <w:pPr>
        <w:spacing w:after="120"/>
        <w:ind w:left="0" w:right="675"/>
        <w:jc w:val="both"/>
        <w:rPr>
          <w:rFonts w:ascii="Arial" w:hAnsi="Arial" w:eastAsia="Arial" w:cs="Arial"/>
          <w:i/>
          <w:iCs/>
          <w:sz w:val="22"/>
          <w:szCs w:val="22"/>
        </w:rPr>
      </w:pPr>
      <w:r w:rsidRPr="243BCA48">
        <w:rPr>
          <w:rFonts w:ascii="Arial" w:hAnsi="Arial" w:eastAsia="Arial" w:cs="Arial"/>
          <w:i/>
          <w:iCs/>
          <w:sz w:val="22"/>
          <w:szCs w:val="22"/>
        </w:rPr>
        <w:t>1</w:t>
      </w:r>
      <w:r w:rsidR="0034389B">
        <w:rPr>
          <w:rFonts w:ascii="Arial" w:hAnsi="Arial" w:eastAsia="Arial" w:cs="Arial"/>
          <w:i/>
          <w:iCs/>
          <w:sz w:val="22"/>
          <w:szCs w:val="22"/>
        </w:rPr>
        <w:t>7</w:t>
      </w:r>
      <w:r w:rsidRPr="243BCA48">
        <w:rPr>
          <w:rFonts w:ascii="Arial" w:hAnsi="Arial" w:eastAsia="Arial" w:cs="Arial"/>
          <w:i/>
          <w:iCs/>
          <w:sz w:val="22"/>
          <w:szCs w:val="22"/>
        </w:rPr>
        <w:t>.00 – 1</w:t>
      </w:r>
      <w:r w:rsidR="0034389B">
        <w:rPr>
          <w:rFonts w:ascii="Arial" w:hAnsi="Arial" w:eastAsia="Arial" w:cs="Arial"/>
          <w:i/>
          <w:iCs/>
          <w:sz w:val="22"/>
          <w:szCs w:val="22"/>
        </w:rPr>
        <w:t>8</w:t>
      </w:r>
      <w:r w:rsidRPr="243BCA48">
        <w:rPr>
          <w:rFonts w:ascii="Arial" w:hAnsi="Arial" w:eastAsia="Arial" w:cs="Arial"/>
          <w:i/>
          <w:iCs/>
          <w:sz w:val="22"/>
          <w:szCs w:val="22"/>
        </w:rPr>
        <w:t>.00</w:t>
      </w:r>
      <w:r>
        <w:tab/>
      </w:r>
      <w:r w:rsidRPr="243BCA48">
        <w:rPr>
          <w:rFonts w:ascii="Arial" w:hAnsi="Arial" w:eastAsia="Arial" w:cs="Arial"/>
          <w:i/>
          <w:iCs/>
          <w:sz w:val="22"/>
          <w:szCs w:val="22"/>
        </w:rPr>
        <w:t>Feedback, wrap up and conclusion of day 1</w:t>
      </w:r>
    </w:p>
    <w:p w:rsidR="243BCA48" w:rsidP="243BCA48" w:rsidRDefault="243BCA48" w14:paraId="2BC3B298" w14:textId="042E9FE5">
      <w:pPr>
        <w:spacing w:after="120"/>
        <w:ind w:left="0" w:right="675"/>
        <w:jc w:val="both"/>
        <w:rPr>
          <w:rFonts w:ascii="Arial" w:hAnsi="Arial" w:eastAsia="Arial" w:cs="Arial"/>
          <w:i/>
          <w:iCs/>
          <w:sz w:val="22"/>
          <w:szCs w:val="22"/>
        </w:rPr>
      </w:pPr>
    </w:p>
    <w:p w:rsidR="243BCA48" w:rsidP="243BCA48" w:rsidRDefault="243BCA48" w14:paraId="21506026" w14:textId="6F9DE390">
      <w:pPr>
        <w:spacing w:after="120"/>
        <w:ind w:left="0" w:right="675"/>
        <w:jc w:val="both"/>
        <w:rPr>
          <w:rFonts w:ascii="Arial" w:hAnsi="Arial" w:eastAsia="Arial" w:cs="Arial"/>
          <w:i/>
          <w:iCs/>
          <w:sz w:val="22"/>
          <w:szCs w:val="22"/>
        </w:rPr>
      </w:pPr>
      <w:r w:rsidRPr="243BCA48">
        <w:rPr>
          <w:rFonts w:ascii="Arial" w:hAnsi="Arial" w:eastAsia="Arial" w:cs="Arial"/>
          <w:i/>
          <w:iCs/>
          <w:sz w:val="22"/>
          <w:szCs w:val="22"/>
        </w:rPr>
        <w:t>19.30 Social Dinner – Location TBC</w:t>
      </w:r>
    </w:p>
    <w:p w:rsidR="003606B7" w:rsidP="243BCA48" w:rsidRDefault="003606B7" w14:paraId="78EE68A1" w14:textId="77777777">
      <w:pPr>
        <w:spacing w:after="120"/>
        <w:ind w:left="0" w:right="675"/>
        <w:jc w:val="both"/>
        <w:rPr>
          <w:rFonts w:ascii="Arial" w:hAnsi="Arial" w:eastAsia="Arial" w:cs="Arial"/>
          <w:i/>
          <w:iCs/>
          <w:sz w:val="22"/>
          <w:szCs w:val="22"/>
        </w:rPr>
      </w:pPr>
    </w:p>
    <w:p w:rsidR="003606B7" w:rsidP="243BCA48" w:rsidRDefault="003606B7" w14:paraId="07460E90" w14:textId="77777777">
      <w:pPr>
        <w:spacing w:after="120"/>
        <w:ind w:left="0" w:right="675"/>
        <w:jc w:val="both"/>
        <w:rPr>
          <w:rFonts w:ascii="Arial" w:hAnsi="Arial" w:eastAsia="Arial" w:cs="Arial"/>
          <w:i/>
          <w:iCs/>
          <w:sz w:val="22"/>
          <w:szCs w:val="22"/>
        </w:rPr>
      </w:pPr>
    </w:p>
    <w:p w:rsidR="003606B7" w:rsidP="243BCA48" w:rsidRDefault="003606B7" w14:paraId="6E155954" w14:textId="77777777">
      <w:pPr>
        <w:spacing w:after="120"/>
        <w:ind w:left="0" w:right="675"/>
        <w:jc w:val="both"/>
        <w:rPr>
          <w:rFonts w:ascii="Arial" w:hAnsi="Arial" w:eastAsia="Arial" w:cs="Arial"/>
          <w:i/>
          <w:iCs/>
          <w:sz w:val="22"/>
          <w:szCs w:val="22"/>
        </w:rPr>
      </w:pPr>
    </w:p>
    <w:p w:rsidR="003606B7" w:rsidP="243BCA48" w:rsidRDefault="003606B7" w14:paraId="54C02B2A" w14:textId="77777777">
      <w:pPr>
        <w:spacing w:after="120"/>
        <w:ind w:left="0" w:right="675"/>
        <w:jc w:val="both"/>
        <w:rPr>
          <w:rFonts w:ascii="Arial" w:hAnsi="Arial" w:eastAsia="Arial" w:cs="Arial"/>
          <w:i/>
          <w:iCs/>
          <w:sz w:val="22"/>
          <w:szCs w:val="22"/>
        </w:rPr>
      </w:pPr>
    </w:p>
    <w:p w:rsidR="003606B7" w:rsidP="243BCA48" w:rsidRDefault="003606B7" w14:paraId="4860220A" w14:textId="77777777">
      <w:pPr>
        <w:spacing w:after="120"/>
        <w:ind w:left="0" w:right="675"/>
        <w:jc w:val="both"/>
        <w:rPr>
          <w:rFonts w:ascii="Arial" w:hAnsi="Arial" w:eastAsia="Arial" w:cs="Arial"/>
          <w:i/>
          <w:iCs/>
          <w:sz w:val="22"/>
          <w:szCs w:val="22"/>
        </w:rPr>
      </w:pPr>
    </w:p>
    <w:p w:rsidR="003606B7" w:rsidP="243BCA48" w:rsidRDefault="003606B7" w14:paraId="39990C38" w14:textId="77777777">
      <w:pPr>
        <w:spacing w:after="120"/>
        <w:ind w:left="0" w:right="675"/>
        <w:jc w:val="both"/>
        <w:rPr>
          <w:rFonts w:ascii="Arial" w:hAnsi="Arial" w:eastAsia="Arial" w:cs="Arial"/>
          <w:i/>
          <w:iCs/>
          <w:sz w:val="22"/>
          <w:szCs w:val="22"/>
        </w:rPr>
      </w:pPr>
    </w:p>
    <w:p w:rsidR="00792BDA" w:rsidP="00792BDA" w:rsidRDefault="00792BDA" w14:paraId="53450549" w14:textId="31470F2B">
      <w:pPr>
        <w:spacing w:after="120"/>
        <w:ind w:left="0" w:right="675"/>
        <w:jc w:val="both"/>
        <w:rPr>
          <w:rFonts w:ascii="Arial" w:hAnsi="Arial" w:eastAsia="Arial" w:cs="Arial"/>
          <w:i/>
          <w:sz w:val="22"/>
          <w:szCs w:val="22"/>
        </w:rPr>
      </w:pPr>
    </w:p>
    <w:p w:rsidR="00786824" w:rsidP="243BCA48" w:rsidRDefault="00786824" w14:paraId="261FFDC5" w14:textId="77777777">
      <w:pPr>
        <w:spacing w:after="120"/>
        <w:ind w:left="0"/>
        <w:jc w:val="center"/>
        <w:rPr>
          <w:rFonts w:ascii="Arial" w:hAnsi="Arial" w:eastAsia="Arial" w:cs="Arial"/>
          <w:b/>
          <w:bCs/>
          <w:color w:val="59A3B0"/>
          <w:sz w:val="28"/>
          <w:szCs w:val="28"/>
        </w:rPr>
      </w:pPr>
    </w:p>
    <w:p w:rsidR="00792BDA" w:rsidP="243BCA48" w:rsidRDefault="00792BDA" w14:paraId="24435C02" w14:textId="2DB2241B">
      <w:pPr>
        <w:spacing w:after="120"/>
        <w:ind w:left="0"/>
        <w:jc w:val="center"/>
        <w:rPr>
          <w:rFonts w:ascii="Arial" w:hAnsi="Arial" w:eastAsia="Arial" w:cs="Arial"/>
          <w:b/>
          <w:bCs/>
          <w:color w:val="59A3B0"/>
          <w:sz w:val="28"/>
          <w:szCs w:val="28"/>
        </w:rPr>
      </w:pPr>
      <w:r w:rsidRPr="243BCA48">
        <w:rPr>
          <w:rFonts w:ascii="Arial" w:hAnsi="Arial" w:eastAsia="Arial" w:cs="Arial"/>
          <w:b/>
          <w:bCs/>
          <w:color w:val="59A3B0"/>
          <w:sz w:val="28"/>
          <w:szCs w:val="28"/>
        </w:rPr>
        <w:lastRenderedPageBreak/>
        <w:t>Agenda day 2</w:t>
      </w:r>
    </w:p>
    <w:p w:rsidR="00653E50" w:rsidP="243BCA48" w:rsidRDefault="00653E50" w14:paraId="076E6BEC" w14:textId="009237D2">
      <w:pPr>
        <w:spacing w:after="120"/>
        <w:ind w:left="0"/>
        <w:jc w:val="center"/>
        <w:rPr>
          <w:rFonts w:ascii="Arial" w:hAnsi="Arial" w:eastAsia="Arial" w:cs="Arial"/>
          <w:b/>
          <w:bCs/>
          <w:i/>
          <w:iCs/>
          <w:sz w:val="22"/>
          <w:szCs w:val="22"/>
        </w:rPr>
      </w:pPr>
      <w:r>
        <w:rPr>
          <w:rFonts w:ascii="Arial" w:hAnsi="Arial" w:eastAsia="Arial" w:cs="Arial"/>
          <w:b/>
          <w:bCs/>
          <w:color w:val="59A3B0"/>
          <w:sz w:val="28"/>
          <w:szCs w:val="28"/>
        </w:rPr>
        <w:t xml:space="preserve">(Wednesday </w:t>
      </w:r>
      <w:r w:rsidR="003606B7">
        <w:rPr>
          <w:rFonts w:ascii="Arial" w:hAnsi="Arial" w:eastAsia="Arial" w:cs="Arial"/>
          <w:b/>
          <w:bCs/>
          <w:color w:val="59A3B0"/>
          <w:sz w:val="28"/>
          <w:szCs w:val="28"/>
        </w:rPr>
        <w:t>25</w:t>
      </w:r>
      <w:r w:rsidRPr="003606B7" w:rsidR="003606B7">
        <w:rPr>
          <w:rFonts w:ascii="Arial" w:hAnsi="Arial" w:eastAsia="Arial" w:cs="Arial"/>
          <w:b/>
          <w:bCs/>
          <w:color w:val="59A3B0"/>
          <w:sz w:val="28"/>
          <w:szCs w:val="28"/>
          <w:vertAlign w:val="superscript"/>
        </w:rPr>
        <w:t>th</w:t>
      </w:r>
      <w:r w:rsidR="003606B7">
        <w:rPr>
          <w:rFonts w:ascii="Arial" w:hAnsi="Arial" w:eastAsia="Arial" w:cs="Arial"/>
          <w:b/>
          <w:bCs/>
          <w:color w:val="59A3B0"/>
          <w:sz w:val="28"/>
          <w:szCs w:val="28"/>
        </w:rPr>
        <w:t xml:space="preserve"> of May)</w:t>
      </w:r>
    </w:p>
    <w:p w:rsidR="00792BDA" w:rsidP="00792BDA" w:rsidRDefault="00792BDA" w14:paraId="0E1DB207" w14:textId="77777777">
      <w:pPr>
        <w:spacing w:after="120"/>
        <w:ind w:left="0" w:right="675"/>
        <w:jc w:val="both"/>
        <w:rPr>
          <w:rFonts w:ascii="Arial" w:hAnsi="Arial" w:eastAsia="Arial" w:cs="Arial"/>
          <w:i/>
          <w:sz w:val="22"/>
          <w:szCs w:val="22"/>
        </w:rPr>
      </w:pPr>
    </w:p>
    <w:p w:rsidR="00792BDA" w:rsidP="243BCA48" w:rsidRDefault="00792BDA" w14:paraId="3F983C8A" w14:textId="64C2C079">
      <w:pPr>
        <w:spacing w:after="120"/>
        <w:ind w:left="1440" w:right="677" w:hanging="1440"/>
        <w:jc w:val="both"/>
        <w:rPr>
          <w:rFonts w:ascii="Arial" w:hAnsi="Arial" w:eastAsia="Arial" w:cs="Arial"/>
          <w:i/>
          <w:iCs/>
          <w:sz w:val="22"/>
          <w:szCs w:val="22"/>
        </w:rPr>
      </w:pPr>
      <w:r w:rsidRPr="243BCA48">
        <w:rPr>
          <w:rFonts w:ascii="Arial" w:hAnsi="Arial" w:eastAsia="Arial" w:cs="Arial"/>
          <w:i/>
          <w:iCs/>
          <w:sz w:val="22"/>
          <w:szCs w:val="22"/>
        </w:rPr>
        <w:t>09</w:t>
      </w:r>
      <w:r w:rsidRPr="243BCA48" w:rsidR="00CD24A6">
        <w:rPr>
          <w:rFonts w:ascii="Arial" w:hAnsi="Arial" w:eastAsia="Arial" w:cs="Arial"/>
          <w:i/>
          <w:iCs/>
          <w:sz w:val="22"/>
          <w:szCs w:val="22"/>
        </w:rPr>
        <w:t>:0</w:t>
      </w:r>
      <w:r w:rsidRPr="243BCA48" w:rsidR="00905705">
        <w:rPr>
          <w:rFonts w:ascii="Arial" w:hAnsi="Arial" w:eastAsia="Arial" w:cs="Arial"/>
          <w:i/>
          <w:iCs/>
          <w:sz w:val="22"/>
          <w:szCs w:val="22"/>
        </w:rPr>
        <w:t>0</w:t>
      </w:r>
      <w:r w:rsidRPr="243BCA48" w:rsidR="00CD24A6">
        <w:rPr>
          <w:rFonts w:ascii="Arial" w:hAnsi="Arial" w:eastAsia="Arial" w:cs="Arial"/>
          <w:i/>
          <w:iCs/>
          <w:sz w:val="22"/>
          <w:szCs w:val="22"/>
        </w:rPr>
        <w:t xml:space="preserve"> – </w:t>
      </w:r>
      <w:r w:rsidRPr="243BCA48">
        <w:rPr>
          <w:rFonts w:ascii="Arial" w:hAnsi="Arial" w:eastAsia="Arial" w:cs="Arial"/>
          <w:i/>
          <w:iCs/>
          <w:sz w:val="22"/>
          <w:szCs w:val="22"/>
        </w:rPr>
        <w:t>09</w:t>
      </w:r>
      <w:r w:rsidRPr="243BCA48" w:rsidR="00CD24A6">
        <w:rPr>
          <w:rFonts w:ascii="Arial" w:hAnsi="Arial" w:eastAsia="Arial" w:cs="Arial"/>
          <w:i/>
          <w:iCs/>
          <w:sz w:val="22"/>
          <w:szCs w:val="22"/>
        </w:rPr>
        <w:t>:15</w:t>
      </w:r>
      <w:r>
        <w:tab/>
      </w:r>
      <w:r w:rsidRPr="243BCA48">
        <w:rPr>
          <w:rFonts w:ascii="Arial" w:hAnsi="Arial" w:eastAsia="Arial" w:cs="Arial"/>
          <w:i/>
          <w:iCs/>
          <w:sz w:val="22"/>
          <w:szCs w:val="22"/>
        </w:rPr>
        <w:t>Welcome and agenda</w:t>
      </w:r>
    </w:p>
    <w:p w:rsidR="00686B1D" w:rsidRDefault="00686B1D" w14:paraId="488D9BE4" w14:textId="77777777">
      <w:pPr>
        <w:spacing w:after="120"/>
        <w:ind w:left="1440" w:right="677" w:hanging="1440"/>
        <w:jc w:val="both"/>
        <w:rPr>
          <w:rFonts w:ascii="Arial" w:hAnsi="Arial" w:eastAsia="Arial" w:cs="Arial"/>
          <w:i/>
          <w:sz w:val="22"/>
          <w:szCs w:val="22"/>
        </w:rPr>
      </w:pPr>
    </w:p>
    <w:p w:rsidR="00833273" w:rsidP="243BCA48" w:rsidRDefault="00792BDA" w14:paraId="4151FC92" w14:textId="2B4ECF56">
      <w:pPr>
        <w:spacing w:after="120"/>
        <w:ind w:left="1440" w:right="677" w:hanging="1440"/>
        <w:jc w:val="both"/>
        <w:rPr>
          <w:rFonts w:ascii="Arial" w:hAnsi="Arial" w:eastAsia="Arial" w:cs="Arial"/>
          <w:b/>
          <w:bCs/>
          <w:i/>
          <w:iCs/>
          <w:sz w:val="22"/>
          <w:szCs w:val="22"/>
        </w:rPr>
      </w:pPr>
      <w:r w:rsidRPr="243BCA48">
        <w:rPr>
          <w:rFonts w:ascii="Arial" w:hAnsi="Arial" w:eastAsia="Arial" w:cs="Arial"/>
          <w:i/>
          <w:iCs/>
          <w:sz w:val="22"/>
          <w:szCs w:val="22"/>
        </w:rPr>
        <w:t>09.15 – 10.45</w:t>
      </w:r>
      <w:r>
        <w:tab/>
      </w:r>
      <w:r w:rsidRPr="243BCA48">
        <w:rPr>
          <w:rFonts w:ascii="Arial" w:hAnsi="Arial" w:eastAsia="Arial" w:cs="Arial"/>
          <w:b/>
          <w:bCs/>
          <w:i/>
          <w:iCs/>
          <w:sz w:val="22"/>
          <w:szCs w:val="22"/>
        </w:rPr>
        <w:t>Objectives analysis</w:t>
      </w:r>
    </w:p>
    <w:p w:rsidR="00792BDA" w:rsidP="00833273" w:rsidRDefault="00792BDA" w14:paraId="36CB8EE4" w14:textId="7BA254B6">
      <w:pPr>
        <w:spacing w:after="120"/>
        <w:ind w:left="1440" w:right="677"/>
        <w:jc w:val="both"/>
        <w:rPr>
          <w:rFonts w:ascii="Arial" w:hAnsi="Arial" w:eastAsia="Arial" w:cs="Arial"/>
          <w:i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</w:rPr>
        <w:t>What is a real objective? W</w:t>
      </w:r>
      <w:r w:rsidRPr="00833273">
        <w:rPr>
          <w:rFonts w:ascii="Arial" w:hAnsi="Arial" w:eastAsia="Arial" w:cs="Arial"/>
          <w:i/>
          <w:sz w:val="22"/>
          <w:szCs w:val="22"/>
        </w:rPr>
        <w:t>hat are the traps to avoid</w:t>
      </w:r>
      <w:r>
        <w:rPr>
          <w:rFonts w:ascii="Arial" w:hAnsi="Arial" w:eastAsia="Arial" w:cs="Arial"/>
          <w:i/>
          <w:sz w:val="22"/>
          <w:szCs w:val="22"/>
        </w:rPr>
        <w:t>?</w:t>
      </w:r>
    </w:p>
    <w:p w:rsidR="00686B1D" w:rsidP="00833273" w:rsidRDefault="00686B1D" w14:paraId="1D98D6FC" w14:textId="77777777">
      <w:pPr>
        <w:spacing w:after="120"/>
        <w:ind w:left="1440" w:right="677"/>
        <w:jc w:val="both"/>
        <w:rPr>
          <w:rFonts w:ascii="Arial" w:hAnsi="Arial" w:eastAsia="Arial" w:cs="Arial"/>
          <w:i/>
          <w:sz w:val="22"/>
          <w:szCs w:val="22"/>
        </w:rPr>
      </w:pPr>
    </w:p>
    <w:p w:rsidR="00792BDA" w:rsidP="243BCA48" w:rsidRDefault="00792BDA" w14:paraId="12C76304" w14:textId="1207CA88">
      <w:pPr>
        <w:spacing w:after="120"/>
        <w:ind w:left="0" w:right="675"/>
        <w:jc w:val="both"/>
        <w:rPr>
          <w:rFonts w:ascii="Arial" w:hAnsi="Arial" w:eastAsia="Arial" w:cs="Arial"/>
          <w:i/>
          <w:iCs/>
          <w:sz w:val="22"/>
          <w:szCs w:val="22"/>
        </w:rPr>
      </w:pPr>
      <w:r w:rsidRPr="243BCA48">
        <w:rPr>
          <w:rFonts w:ascii="Arial" w:hAnsi="Arial" w:eastAsia="Arial" w:cs="Arial"/>
          <w:i/>
          <w:iCs/>
          <w:sz w:val="22"/>
          <w:szCs w:val="22"/>
        </w:rPr>
        <w:t>10.45 – 11.15</w:t>
      </w:r>
      <w:r>
        <w:tab/>
      </w:r>
      <w:r w:rsidRPr="243BCA48">
        <w:rPr>
          <w:rFonts w:ascii="Arial" w:hAnsi="Arial" w:eastAsia="Arial" w:cs="Arial"/>
          <w:b/>
          <w:bCs/>
          <w:i/>
          <w:iCs/>
          <w:sz w:val="22"/>
          <w:szCs w:val="22"/>
        </w:rPr>
        <w:t>Clustering and Scoping</w:t>
      </w:r>
    </w:p>
    <w:p w:rsidR="00792BDA" w:rsidP="243BCA48" w:rsidRDefault="00792BDA" w14:paraId="062E3E9D" w14:textId="0B7C479C">
      <w:pPr>
        <w:spacing w:after="120"/>
        <w:ind w:left="0" w:right="675"/>
        <w:jc w:val="both"/>
        <w:rPr>
          <w:rFonts w:ascii="Arial" w:hAnsi="Arial" w:eastAsia="Arial" w:cs="Arial"/>
          <w:i/>
          <w:iCs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</w:rPr>
        <w:tab/>
      </w:r>
      <w:r>
        <w:rPr>
          <w:rFonts w:ascii="Arial" w:hAnsi="Arial" w:eastAsia="Arial" w:cs="Arial"/>
          <w:i/>
          <w:sz w:val="22"/>
          <w:szCs w:val="22"/>
        </w:rPr>
        <w:tab/>
      </w:r>
      <w:r w:rsidRPr="243BCA48">
        <w:rPr>
          <w:rFonts w:ascii="Arial" w:hAnsi="Arial" w:eastAsia="Arial" w:cs="Arial"/>
          <w:i/>
          <w:iCs/>
          <w:sz w:val="22"/>
          <w:szCs w:val="22"/>
        </w:rPr>
        <w:t>Deciding our strategies</w:t>
      </w:r>
    </w:p>
    <w:p w:rsidR="00F927EF" w:rsidP="243BCA48" w:rsidRDefault="00F927EF" w14:paraId="4D9245E0" w14:textId="4747418C">
      <w:pPr>
        <w:spacing w:after="120"/>
        <w:ind w:left="0" w:right="675"/>
        <w:jc w:val="both"/>
        <w:rPr>
          <w:rFonts w:ascii="Arial" w:hAnsi="Arial" w:eastAsia="Arial" w:cs="Arial"/>
          <w:i/>
          <w:iCs/>
          <w:sz w:val="22"/>
          <w:szCs w:val="22"/>
        </w:rPr>
      </w:pPr>
    </w:p>
    <w:p w:rsidR="00F927EF" w:rsidP="243BCA48" w:rsidRDefault="00F927EF" w14:paraId="3027945E" w14:textId="32B27318">
      <w:pPr>
        <w:spacing w:after="120"/>
        <w:ind w:left="0" w:right="675"/>
        <w:jc w:val="both"/>
        <w:rPr>
          <w:rFonts w:ascii="Arial" w:hAnsi="Arial" w:eastAsia="Arial" w:cs="Arial"/>
          <w:b/>
          <w:bCs/>
          <w:i/>
          <w:iCs/>
          <w:sz w:val="22"/>
          <w:szCs w:val="22"/>
        </w:rPr>
      </w:pPr>
      <w:r w:rsidRPr="243BCA48">
        <w:rPr>
          <w:rFonts w:ascii="Arial" w:hAnsi="Arial" w:eastAsia="Arial" w:cs="Arial"/>
          <w:i/>
          <w:iCs/>
          <w:sz w:val="22"/>
          <w:szCs w:val="22"/>
        </w:rPr>
        <w:t>11.15 – 12.00</w:t>
      </w:r>
      <w:r w:rsidRPr="243BCA48">
        <w:rPr>
          <w:rFonts w:ascii="Arial" w:hAnsi="Arial" w:eastAsia="Arial" w:cs="Arial"/>
          <w:b/>
          <w:bCs/>
          <w:i/>
          <w:iCs/>
          <w:sz w:val="22"/>
          <w:szCs w:val="22"/>
        </w:rPr>
        <w:t xml:space="preserve"> The Objectives Tree: Objectives and impacts</w:t>
      </w:r>
    </w:p>
    <w:p w:rsidR="00F927EF" w:rsidP="00786824" w:rsidRDefault="243BCA48" w14:paraId="1BB62432" w14:textId="602D4EF6">
      <w:pPr>
        <w:spacing w:after="120"/>
        <w:ind w:right="675" w:firstLine="720"/>
        <w:jc w:val="both"/>
        <w:rPr>
          <w:rFonts w:ascii="Arial" w:hAnsi="Arial" w:eastAsia="Arial" w:cs="Arial"/>
          <w:i/>
          <w:iCs/>
          <w:sz w:val="22"/>
          <w:szCs w:val="22"/>
        </w:rPr>
      </w:pPr>
      <w:r w:rsidRPr="243BCA48">
        <w:rPr>
          <w:rFonts w:ascii="Arial" w:hAnsi="Arial" w:eastAsia="Arial" w:cs="Arial"/>
          <w:i/>
          <w:iCs/>
          <w:sz w:val="22"/>
          <w:szCs w:val="22"/>
        </w:rPr>
        <w:t>Identification of the impact, the main objective, the strategic objectives</w:t>
      </w:r>
    </w:p>
    <w:p w:rsidR="00786824" w:rsidP="00786824" w:rsidRDefault="00786824" w14:paraId="453B2A34" w14:textId="09CEE9E1">
      <w:pPr>
        <w:spacing w:after="120"/>
        <w:ind w:right="675" w:firstLine="720"/>
        <w:jc w:val="both"/>
        <w:rPr>
          <w:rFonts w:ascii="Arial" w:hAnsi="Arial" w:eastAsia="Arial" w:cs="Arial"/>
          <w:i/>
          <w:iCs/>
          <w:sz w:val="22"/>
          <w:szCs w:val="22"/>
        </w:rPr>
      </w:pPr>
    </w:p>
    <w:p w:rsidR="00786824" w:rsidP="00786824" w:rsidRDefault="00786824" w14:paraId="61EF202C" w14:textId="77777777">
      <w:pPr>
        <w:spacing w:after="120"/>
        <w:ind w:right="675" w:firstLine="720"/>
        <w:jc w:val="both"/>
        <w:rPr>
          <w:rFonts w:ascii="Arial" w:hAnsi="Arial" w:eastAsia="Arial" w:cs="Arial"/>
          <w:b/>
          <w:bCs/>
          <w:i/>
          <w:iCs/>
          <w:sz w:val="22"/>
          <w:szCs w:val="22"/>
        </w:rPr>
      </w:pPr>
    </w:p>
    <w:p w:rsidR="00833273" w:rsidP="243BCA48" w:rsidRDefault="00F927EF" w14:paraId="786796F6" w14:textId="2A67B388">
      <w:pPr>
        <w:spacing w:after="120"/>
        <w:ind w:left="0" w:right="677"/>
        <w:jc w:val="both"/>
        <w:rPr>
          <w:rFonts w:ascii="Arial" w:hAnsi="Arial" w:eastAsia="Arial" w:cs="Arial"/>
          <w:i/>
          <w:iCs/>
          <w:sz w:val="22"/>
          <w:szCs w:val="22"/>
        </w:rPr>
      </w:pPr>
      <w:r w:rsidRPr="243BCA48">
        <w:rPr>
          <w:rFonts w:ascii="Arial" w:hAnsi="Arial" w:eastAsia="Arial" w:cs="Arial"/>
          <w:i/>
          <w:iCs/>
          <w:sz w:val="22"/>
          <w:szCs w:val="22"/>
        </w:rPr>
        <w:t>12.00 – 12.40</w:t>
      </w:r>
      <w:r>
        <w:tab/>
      </w:r>
      <w:r w:rsidRPr="243BCA48">
        <w:rPr>
          <w:rFonts w:ascii="Arial" w:hAnsi="Arial" w:eastAsia="Arial" w:cs="Arial"/>
          <w:b/>
          <w:bCs/>
          <w:i/>
          <w:iCs/>
          <w:sz w:val="22"/>
          <w:szCs w:val="22"/>
        </w:rPr>
        <w:t>Q&amp;A and good practices</w:t>
      </w:r>
      <w:r w:rsidRPr="243BCA48">
        <w:rPr>
          <w:rFonts w:ascii="Arial" w:hAnsi="Arial" w:eastAsia="Arial" w:cs="Arial"/>
          <w:i/>
          <w:iCs/>
          <w:sz w:val="22"/>
          <w:szCs w:val="22"/>
        </w:rPr>
        <w:t xml:space="preserve">: </w:t>
      </w:r>
    </w:p>
    <w:p w:rsidR="00833273" w:rsidP="243BCA48" w:rsidRDefault="00F927EF" w14:paraId="28C2E5F9" w14:textId="3713624C">
      <w:pPr>
        <w:spacing w:after="120"/>
        <w:ind w:right="677" w:firstLine="720"/>
        <w:jc w:val="both"/>
        <w:rPr>
          <w:rFonts w:ascii="Arial" w:hAnsi="Arial" w:eastAsia="Arial" w:cs="Arial"/>
          <w:i/>
          <w:iCs/>
          <w:sz w:val="22"/>
          <w:szCs w:val="22"/>
        </w:rPr>
      </w:pPr>
      <w:r w:rsidRPr="243BCA48">
        <w:rPr>
          <w:rFonts w:ascii="Arial" w:hAnsi="Arial" w:eastAsia="Arial" w:cs="Arial"/>
          <w:i/>
          <w:iCs/>
          <w:sz w:val="22"/>
          <w:szCs w:val="22"/>
        </w:rPr>
        <w:t>Examples of projects planned through the G.O.P.P.</w:t>
      </w:r>
    </w:p>
    <w:p w:rsidR="243BCA48" w:rsidP="243BCA48" w:rsidRDefault="243BCA48" w14:paraId="12CB0032" w14:textId="029465CF">
      <w:pPr>
        <w:spacing w:after="120"/>
        <w:ind w:left="0" w:right="677"/>
        <w:jc w:val="both"/>
        <w:rPr>
          <w:rFonts w:ascii="Arial" w:hAnsi="Arial" w:eastAsia="Arial" w:cs="Arial"/>
          <w:i/>
          <w:iCs/>
          <w:sz w:val="22"/>
          <w:szCs w:val="22"/>
        </w:rPr>
      </w:pPr>
    </w:p>
    <w:p w:rsidR="00F927EF" w:rsidP="00F927EF" w:rsidRDefault="00F927EF" w14:paraId="47D09A89" w14:textId="7C77A949">
      <w:pPr>
        <w:spacing w:after="120"/>
        <w:ind w:left="0" w:right="677"/>
        <w:jc w:val="both"/>
        <w:rPr>
          <w:rFonts w:ascii="Arial" w:hAnsi="Arial" w:eastAsia="Arial" w:cs="Arial"/>
          <w:i/>
          <w:sz w:val="22"/>
          <w:szCs w:val="22"/>
        </w:rPr>
      </w:pPr>
      <w:r>
        <w:rPr>
          <w:rFonts w:ascii="Arial" w:hAnsi="Arial" w:eastAsia="Arial" w:cs="Arial"/>
          <w:i/>
          <w:sz w:val="22"/>
          <w:szCs w:val="22"/>
        </w:rPr>
        <w:t>12.40 – 13.00 Wrap up and conclusions</w:t>
      </w:r>
    </w:p>
    <w:p w:rsidR="006A41B4" w:rsidRDefault="006A41B4" w14:paraId="57F9E7A6" w14:textId="77777777">
      <w:pPr>
        <w:spacing w:after="120" w:line="276" w:lineRule="auto"/>
        <w:ind w:left="0"/>
        <w:rPr>
          <w:rFonts w:ascii="Arial" w:hAnsi="Arial" w:eastAsia="Arial" w:cs="Arial"/>
          <w:sz w:val="22"/>
          <w:szCs w:val="22"/>
        </w:rPr>
      </w:pPr>
    </w:p>
    <w:p w:rsidR="006A41B4" w:rsidRDefault="00CD24A6" w14:paraId="5E8F4F6C" w14:textId="77777777">
      <w:pPr>
        <w:spacing w:after="120"/>
        <w:ind w:left="0"/>
        <w:jc w:val="center"/>
        <w:rPr>
          <w:rFonts w:ascii="Arial" w:hAnsi="Arial" w:eastAsia="Arial" w:cs="Arial"/>
          <w:b/>
          <w:color w:val="59A3B0"/>
          <w:sz w:val="28"/>
          <w:szCs w:val="28"/>
        </w:rPr>
      </w:pPr>
      <w:r>
        <w:rPr>
          <w:rFonts w:ascii="Arial" w:hAnsi="Arial" w:eastAsia="Arial" w:cs="Arial"/>
          <w:b/>
          <w:color w:val="59A3B0"/>
          <w:sz w:val="28"/>
          <w:szCs w:val="28"/>
        </w:rPr>
        <w:t>Contact</w:t>
      </w:r>
    </w:p>
    <w:p w:rsidR="006A41B4" w:rsidRDefault="00CD24A6" w14:paraId="3AE6D9BF" w14:textId="2FCB956D">
      <w:pPr>
        <w:tabs>
          <w:tab w:val="left" w:pos="0"/>
        </w:tabs>
        <w:spacing w:line="360" w:lineRule="auto"/>
        <w:ind w:left="0"/>
        <w:rPr>
          <w:rFonts w:ascii="Arial" w:hAnsi="Arial" w:eastAsia="Arial" w:cs="Arial"/>
          <w:sz w:val="22"/>
          <w:szCs w:val="22"/>
        </w:rPr>
      </w:pPr>
      <w:r>
        <w:rPr>
          <w:rFonts w:ascii="Arial" w:hAnsi="Arial" w:eastAsia="Arial" w:cs="Arial"/>
          <w:sz w:val="22"/>
          <w:szCs w:val="22"/>
        </w:rPr>
        <w:t xml:space="preserve">For more information, please contact: </w:t>
      </w:r>
      <w:r w:rsidR="0087153B">
        <w:rPr>
          <w:rFonts w:ascii="Arial" w:hAnsi="Arial" w:eastAsia="Arial" w:cs="Arial"/>
          <w:b/>
          <w:sz w:val="22"/>
          <w:szCs w:val="22"/>
        </w:rPr>
        <w:t xml:space="preserve">Benedetta Pesce </w:t>
      </w:r>
      <w:hyperlink w:history="1" r:id="rId10">
        <w:r w:rsidRPr="005A7916" w:rsidR="006D2381">
          <w:rPr>
            <w:rStyle w:val="Hyperlink"/>
            <w:rFonts w:ascii="Arial" w:hAnsi="Arial" w:eastAsia="Arial" w:cs="Arial"/>
            <w:sz w:val="22"/>
            <w:szCs w:val="22"/>
          </w:rPr>
          <w:t>bpesce@epr.eu</w:t>
        </w:r>
      </w:hyperlink>
    </w:p>
    <w:p w:rsidR="006A41B4" w:rsidRDefault="006A41B4" w14:paraId="453C435C" w14:textId="5127AEBB">
      <w:pPr>
        <w:spacing w:after="120" w:line="360" w:lineRule="auto"/>
        <w:ind w:left="0" w:right="677"/>
        <w:jc w:val="both"/>
        <w:rPr>
          <w:rFonts w:ascii="Arial" w:hAnsi="Arial" w:eastAsia="Arial" w:cs="Arial"/>
        </w:rPr>
      </w:pPr>
    </w:p>
    <w:p w:rsidR="00D723E8" w:rsidRDefault="00D723E8" w14:paraId="7A672953" w14:textId="62A95CD8">
      <w:pPr>
        <w:spacing w:after="120" w:line="360" w:lineRule="auto"/>
        <w:ind w:left="0" w:right="677"/>
        <w:jc w:val="both"/>
        <w:rPr>
          <w:rFonts w:ascii="Arial" w:hAnsi="Arial" w:eastAsia="Arial" w:cs="Arial"/>
        </w:rPr>
      </w:pPr>
    </w:p>
    <w:p w:rsidR="00D723E8" w:rsidRDefault="00D723E8" w14:paraId="165BC8E0" w14:textId="5A35FD42">
      <w:pPr>
        <w:spacing w:after="120" w:line="360" w:lineRule="auto"/>
        <w:ind w:left="0" w:right="677"/>
        <w:jc w:val="both"/>
        <w:rPr>
          <w:rFonts w:ascii="Arial" w:hAnsi="Arial" w:eastAsia="Arial" w:cs="Arial"/>
        </w:rPr>
      </w:pPr>
    </w:p>
    <w:p w:rsidR="00D723E8" w:rsidRDefault="00D723E8" w14:paraId="6441BC8B" w14:textId="48EB0C18">
      <w:pPr>
        <w:spacing w:after="120" w:line="360" w:lineRule="auto"/>
        <w:ind w:left="0" w:right="677"/>
        <w:jc w:val="both"/>
        <w:rPr>
          <w:rFonts w:ascii="Arial" w:hAnsi="Arial" w:eastAsia="Arial" w:cs="Arial"/>
        </w:rPr>
      </w:pPr>
    </w:p>
    <w:p w:rsidR="00D723E8" w:rsidRDefault="00D723E8" w14:paraId="7C3BC843" w14:textId="77777777">
      <w:pPr>
        <w:spacing w:after="120" w:line="360" w:lineRule="auto"/>
        <w:ind w:left="0" w:right="677"/>
        <w:jc w:val="both"/>
        <w:rPr>
          <w:rFonts w:ascii="Arial" w:hAnsi="Arial" w:eastAsia="Arial" w:cs="Arial"/>
        </w:rPr>
      </w:pPr>
    </w:p>
    <w:sectPr w:rsidR="00D723E8" w:rsidSect="00D723E8">
      <w:headerReference w:type="default" r:id="rId11"/>
      <w:footerReference w:type="default" r:id="rId12"/>
      <w:pgSz w:w="11906" w:h="16838" w:orient="portrait"/>
      <w:pgMar w:top="1440" w:right="849" w:bottom="709" w:left="1134" w:header="426" w:footer="54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66BA" w:rsidRDefault="00F366BA" w14:paraId="6A2E054A" w14:textId="77777777">
      <w:r>
        <w:separator/>
      </w:r>
    </w:p>
  </w:endnote>
  <w:endnote w:type="continuationSeparator" w:id="0">
    <w:p w:rsidR="00F366BA" w:rsidRDefault="00F366BA" w14:paraId="18E807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Arial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786824" w:rsidP="00786824" w:rsidRDefault="00786824" w14:paraId="0142B422" w14:textId="77777777">
    <w:pPr>
      <w:spacing w:after="200" w:line="276" w:lineRule="auto"/>
      <w:ind w:left="0"/>
      <w:rPr>
        <w:rFonts w:ascii="Arial" w:hAnsi="Arial" w:eastAsia="Arial" w:cs="Arial"/>
        <w:b/>
        <w:i/>
        <w:color w:val="0000FF"/>
        <w:sz w:val="18"/>
        <w:szCs w:val="18"/>
        <w:u w:val="single"/>
      </w:rPr>
    </w:pPr>
    <w:r>
      <w:rPr>
        <w:rFonts w:ascii="Arial" w:hAnsi="Arial" w:eastAsia="Arial" w:cs="Arial"/>
        <w:sz w:val="18"/>
        <w:szCs w:val="18"/>
      </w:rPr>
      <w:t>This event receives financial support from the European Union, from the EU Programme for Employment and Social Innovation (</w:t>
    </w:r>
    <w:proofErr w:type="spellStart"/>
    <w:r>
      <w:rPr>
        <w:rFonts w:ascii="Arial" w:hAnsi="Arial" w:eastAsia="Arial" w:cs="Arial"/>
        <w:sz w:val="18"/>
        <w:szCs w:val="18"/>
      </w:rPr>
      <w:t>EaSI</w:t>
    </w:r>
    <w:proofErr w:type="spellEnd"/>
    <w:r>
      <w:rPr>
        <w:rFonts w:ascii="Arial" w:hAnsi="Arial" w:eastAsia="Arial" w:cs="Arial"/>
        <w:sz w:val="18"/>
        <w:szCs w:val="18"/>
      </w:rPr>
      <w:t xml:space="preserve">). </w:t>
    </w:r>
    <w:r>
      <w:rPr>
        <w:rFonts w:ascii="Arial" w:hAnsi="Arial" w:eastAsia="Arial" w:cs="Arial"/>
        <w:i/>
        <w:sz w:val="18"/>
        <w:szCs w:val="18"/>
      </w:rPr>
      <w:t>For further information please consult:</w:t>
    </w:r>
    <w:hyperlink r:id="rId1">
      <w:r>
        <w:rPr>
          <w:rFonts w:ascii="Arial" w:hAnsi="Arial" w:eastAsia="Arial" w:cs="Arial"/>
          <w:i/>
          <w:color w:val="0000FF"/>
          <w:sz w:val="18"/>
          <w:szCs w:val="18"/>
          <w:u w:val="single"/>
        </w:rPr>
        <w:t xml:space="preserve"> http://ec.europa.eu/social/easi</w:t>
      </w:r>
    </w:hyperlink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7705275B" wp14:editId="1BC3D84E">
          <wp:simplePos x="0" y="0"/>
          <wp:positionH relativeFrom="column">
            <wp:posOffset>118110</wp:posOffset>
          </wp:positionH>
          <wp:positionV relativeFrom="paragraph">
            <wp:posOffset>-5079</wp:posOffset>
          </wp:positionV>
          <wp:extent cx="1751647" cy="468875"/>
          <wp:effectExtent l="0" t="0" r="0" b="0"/>
          <wp:wrapSquare wrapText="bothSides" distT="0" distB="0" distL="114300" distR="114300"/>
          <wp:docPr id="1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1647" cy="468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Pr="00786824" w:rsidR="00786824" w:rsidP="00786824" w:rsidRDefault="00786824" w14:paraId="4ED0181A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66BA" w:rsidRDefault="00F366BA" w14:paraId="2791285F" w14:textId="77777777">
      <w:r>
        <w:separator/>
      </w:r>
    </w:p>
  </w:footnote>
  <w:footnote w:type="continuationSeparator" w:id="0">
    <w:p w:rsidR="00F366BA" w:rsidRDefault="00F366BA" w14:paraId="0863062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6A41B4" w:rsidRDefault="00CD24A6" w14:paraId="7946A675" w14:textId="7777777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noProof/>
        <w:color w:val="000000"/>
        <w:lang w:val="en-US" w:eastAsia="en-US"/>
      </w:rPr>
      <w:drawing>
        <wp:inline distT="0" distB="0" distL="0" distR="0" wp14:anchorId="73CAC2A9" wp14:editId="449AB313">
          <wp:extent cx="2145665" cy="1024255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5665" cy="10242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20C61"/>
    <w:multiLevelType w:val="hybridMultilevel"/>
    <w:tmpl w:val="2892AD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95548036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1B4"/>
    <w:rsid w:val="00256169"/>
    <w:rsid w:val="0034389B"/>
    <w:rsid w:val="003606B7"/>
    <w:rsid w:val="00575D49"/>
    <w:rsid w:val="005A3804"/>
    <w:rsid w:val="005D1F34"/>
    <w:rsid w:val="00653E50"/>
    <w:rsid w:val="00686B1D"/>
    <w:rsid w:val="006A41B4"/>
    <w:rsid w:val="006D2381"/>
    <w:rsid w:val="00786824"/>
    <w:rsid w:val="00792BDA"/>
    <w:rsid w:val="0081478C"/>
    <w:rsid w:val="00833273"/>
    <w:rsid w:val="0087153B"/>
    <w:rsid w:val="00874F6C"/>
    <w:rsid w:val="00884144"/>
    <w:rsid w:val="00905705"/>
    <w:rsid w:val="00941C2D"/>
    <w:rsid w:val="009421F2"/>
    <w:rsid w:val="00A33F3D"/>
    <w:rsid w:val="00B25E1A"/>
    <w:rsid w:val="00C12824"/>
    <w:rsid w:val="00CD24A6"/>
    <w:rsid w:val="00D723E8"/>
    <w:rsid w:val="00ED5B58"/>
    <w:rsid w:val="00F366BA"/>
    <w:rsid w:val="00F927EF"/>
    <w:rsid w:val="00FD7321"/>
    <w:rsid w:val="028BABC0"/>
    <w:rsid w:val="02D7604A"/>
    <w:rsid w:val="0EC2215A"/>
    <w:rsid w:val="1A287883"/>
    <w:rsid w:val="23928DEA"/>
    <w:rsid w:val="243BCA48"/>
    <w:rsid w:val="2549EE25"/>
    <w:rsid w:val="25A6DE81"/>
    <w:rsid w:val="32768397"/>
    <w:rsid w:val="3653D4E2"/>
    <w:rsid w:val="3749F4BA"/>
    <w:rsid w:val="3768D4DA"/>
    <w:rsid w:val="398B75A4"/>
    <w:rsid w:val="463D2DFB"/>
    <w:rsid w:val="47290368"/>
    <w:rsid w:val="4903D66B"/>
    <w:rsid w:val="4CAC6F7F"/>
    <w:rsid w:val="5D9D2DDF"/>
    <w:rsid w:val="61C0A40E"/>
    <w:rsid w:val="6DCEE183"/>
    <w:rsid w:val="71DEB55E"/>
    <w:rsid w:val="78719B64"/>
    <w:rsid w:val="7949A660"/>
    <w:rsid w:val="7C974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8995C2"/>
  <w15:docId w15:val="{5B27C6B9-E1D0-463D-9FB2-3F43BD0E6C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sz w:val="24"/>
        <w:szCs w:val="24"/>
        <w:lang w:val="en-IE" w:eastAsia="en-GB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27EF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hAnsi="Calibri" w:eastAsia="Calibri" w:cs="Calibri"/>
      <w:b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rFonts w:ascii="Calibri" w:hAnsi="Calibri" w:eastAsia="Calibri" w:cs="Calibri"/>
      <w:color w:val="5A5A5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5616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5705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D723E8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D723E8"/>
  </w:style>
  <w:style w:type="paragraph" w:styleId="Footer">
    <w:name w:val="footer"/>
    <w:basedOn w:val="Normal"/>
    <w:link w:val="FooterChar"/>
    <w:uiPriority w:val="99"/>
    <w:unhideWhenUsed/>
    <w:rsid w:val="00D723E8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D7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mailto:bpesce@epr.eu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ec.europa.eu/social/ea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FEDFF7B180C04A837752C6B9157C0D" ma:contentTypeVersion="13" ma:contentTypeDescription="Create a new document." ma:contentTypeScope="" ma:versionID="73ff0293790b42c73cac77227c17de8b">
  <xsd:schema xmlns:xsd="http://www.w3.org/2001/XMLSchema" xmlns:xs="http://www.w3.org/2001/XMLSchema" xmlns:p="http://schemas.microsoft.com/office/2006/metadata/properties" xmlns:ns2="35e6cef2-ab91-44dc-8966-688c2b8b5685" xmlns:ns3="7db77421-ca8e-4026-b3b8-822dd20bcf3e" targetNamespace="http://schemas.microsoft.com/office/2006/metadata/properties" ma:root="true" ma:fieldsID="4ac393e9392fd7ea8c7abd8155ff083b" ns2:_="" ns3:_="">
    <xsd:import namespace="35e6cef2-ab91-44dc-8966-688c2b8b5685"/>
    <xsd:import namespace="7db77421-ca8e-4026-b3b8-822dd20bcf3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e6cef2-ab91-44dc-8966-688c2b8b56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b77421-ca8e-4026-b3b8-822dd20bcf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07FB472-4CB1-42E7-8C26-18A9CC7869DD}"/>
</file>

<file path=customXml/itemProps2.xml><?xml version="1.0" encoding="utf-8"?>
<ds:datastoreItem xmlns:ds="http://schemas.openxmlformats.org/officeDocument/2006/customXml" ds:itemID="{7E042CE3-03B2-44FD-B254-71DB8D08B3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5F5D95-C36E-4AE6-A75A-CDFC886DE73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Roberto Zanon</dc:creator>
  <lastModifiedBy>Roberto Zanon</lastModifiedBy>
  <revision>15</revision>
  <dcterms:created xsi:type="dcterms:W3CDTF">2021-09-28T14:33:00.0000000Z</dcterms:created>
  <dcterms:modified xsi:type="dcterms:W3CDTF">2022-05-12T10:04:06.4501039Z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0x0101004EFEDFF7B180C04A837752C6B9157C0D</vt:lpwstr>
  </property>
</Properties>
</file>