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7173" w:rsidRDefault="003F6D65" w:rsidP="0063162E">
      <w:pPr>
        <w:ind w:left="0"/>
        <w:jc w:val="both"/>
        <w:rPr>
          <w:rFonts w:ascii="Gill Sans MT" w:hAnsi="Gill Sans MT" w:cs="Arial"/>
          <w:sz w:val="22"/>
        </w:rPr>
      </w:pPr>
      <w:r w:rsidRPr="00CD7173">
        <w:rPr>
          <w:rFonts w:ascii="Arial" w:hAnsi="Arial" w:cs="Arial"/>
          <w:noProof/>
          <w:sz w:val="22"/>
          <w:szCs w:val="22"/>
          <w:lang w:val="en-US"/>
        </w:rPr>
        <mc:AlternateContent>
          <mc:Choice Requires="wps">
            <w:drawing>
              <wp:anchor distT="0" distB="0" distL="114300" distR="114300" simplePos="0" relativeHeight="251659264" behindDoc="0" locked="0" layoutInCell="1" allowOverlap="1" wp14:anchorId="526D55BB" wp14:editId="477EC7F7">
                <wp:simplePos x="0" y="0"/>
                <wp:positionH relativeFrom="column">
                  <wp:posOffset>19050</wp:posOffset>
                </wp:positionH>
                <wp:positionV relativeFrom="paragraph">
                  <wp:posOffset>188595</wp:posOffset>
                </wp:positionV>
                <wp:extent cx="6015354" cy="1981834"/>
                <wp:effectExtent l="19050" t="19050" r="2413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015354" cy="1981834"/>
                        </a:xfrm>
                        <a:prstGeom prst="rect">
                          <a:avLst/>
                        </a:prstGeom>
                        <a:solidFill>
                          <a:srgbClr val="FFFFFF"/>
                        </a:solidFill>
                        <a:ln w="28575">
                          <a:solidFill>
                            <a:srgbClr val="4E87A0"/>
                          </a:solidFill>
                          <a:miter lim="800000"/>
                          <a:headEnd/>
                          <a:tailEnd/>
                        </a:ln>
                      </wps:spPr>
                      <wps:txbx>
                        <w:txbxContent>
                          <w:p w:rsidR="00CD7173" w:rsidRPr="0037392A" w:rsidRDefault="00CD7173" w:rsidP="00CD7173">
                            <w:pPr>
                              <w:spacing w:after="120" w:line="241" w:lineRule="atLeast"/>
                              <w:jc w:val="center"/>
                              <w:rPr>
                                <w:rFonts w:ascii="Arial" w:hAnsi="Arial" w:cs="Arial"/>
                                <w:b/>
                                <w:color w:val="44546A"/>
                                <w:lang w:val="en-GB"/>
                              </w:rPr>
                            </w:pPr>
                          </w:p>
                          <w:p w:rsidR="00991C65" w:rsidRPr="00965172" w:rsidRDefault="00991C65" w:rsidP="004947E0">
                            <w:pPr>
                              <w:spacing w:after="120" w:line="241" w:lineRule="atLeast"/>
                              <w:ind w:left="0"/>
                              <w:jc w:val="center"/>
                              <w:rPr>
                                <w:rFonts w:ascii="Arial" w:hAnsi="Arial" w:cs="Arial"/>
                                <w:b/>
                                <w:color w:val="44546A"/>
                                <w:sz w:val="32"/>
                                <w:szCs w:val="32"/>
                              </w:rPr>
                            </w:pPr>
                            <w:r>
                              <w:rPr>
                                <w:rFonts w:ascii="Arial" w:hAnsi="Arial" w:cs="Arial"/>
                                <w:b/>
                                <w:color w:val="44546A"/>
                                <w:sz w:val="32"/>
                                <w:szCs w:val="32"/>
                              </w:rPr>
                              <w:t xml:space="preserve">EPR </w:t>
                            </w:r>
                            <w:r w:rsidR="00B03553">
                              <w:rPr>
                                <w:rFonts w:ascii="Arial" w:hAnsi="Arial" w:cs="Arial"/>
                                <w:b/>
                                <w:color w:val="44546A"/>
                                <w:sz w:val="32"/>
                                <w:szCs w:val="32"/>
                              </w:rPr>
                              <w:t>Innovation taskforce on</w:t>
                            </w:r>
                          </w:p>
                          <w:p w:rsidR="00CD7173" w:rsidRPr="00CD7173" w:rsidRDefault="00B03553" w:rsidP="004947E0">
                            <w:pPr>
                              <w:spacing w:after="120" w:line="241" w:lineRule="atLeast"/>
                              <w:ind w:left="0"/>
                              <w:jc w:val="center"/>
                              <w:rPr>
                                <w:rFonts w:ascii="Arial" w:hAnsi="Arial" w:cs="Arial"/>
                                <w:b/>
                                <w:color w:val="44546A"/>
                                <w:sz w:val="40"/>
                                <w:szCs w:val="40"/>
                              </w:rPr>
                            </w:pPr>
                            <w:r>
                              <w:rPr>
                                <w:rFonts w:ascii="Arial" w:hAnsi="Arial" w:cs="Arial"/>
                                <w:b/>
                                <w:color w:val="44546A"/>
                                <w:sz w:val="40"/>
                                <w:szCs w:val="40"/>
                              </w:rPr>
                              <w:t>Digital Skills</w:t>
                            </w:r>
                          </w:p>
                          <w:p w:rsidR="00CD7173" w:rsidRPr="00991C65" w:rsidRDefault="00924473" w:rsidP="004947E0">
                            <w:pPr>
                              <w:spacing w:after="120" w:line="241" w:lineRule="atLeast"/>
                              <w:ind w:left="0"/>
                              <w:jc w:val="center"/>
                              <w:rPr>
                                <w:rFonts w:ascii="Arial" w:hAnsi="Arial" w:cs="Arial"/>
                                <w:color w:val="44546A"/>
                                <w:lang w:val="en-US"/>
                              </w:rPr>
                            </w:pPr>
                            <w:r>
                              <w:rPr>
                                <w:rFonts w:ascii="Arial" w:hAnsi="Arial" w:cs="Arial"/>
                                <w:color w:val="44546A"/>
                                <w:lang w:val="en-US"/>
                              </w:rPr>
                              <w:t>19</w:t>
                            </w:r>
                            <w:r w:rsidR="00991C65">
                              <w:rPr>
                                <w:rFonts w:ascii="Arial" w:hAnsi="Arial" w:cs="Arial"/>
                                <w:color w:val="44546A"/>
                                <w:lang w:val="en-US"/>
                              </w:rPr>
                              <w:t xml:space="preserve"> November</w:t>
                            </w:r>
                            <w:r w:rsidR="00863782" w:rsidRPr="00863782">
                              <w:rPr>
                                <w:rFonts w:ascii="Arial" w:hAnsi="Arial" w:cs="Arial"/>
                                <w:color w:val="44546A"/>
                                <w:lang w:val="en-US"/>
                              </w:rPr>
                              <w:t xml:space="preserve"> 2020 (</w:t>
                            </w:r>
                            <w:r>
                              <w:rPr>
                                <w:rFonts w:ascii="Arial" w:hAnsi="Arial" w:cs="Arial"/>
                                <w:color w:val="44546A"/>
                                <w:lang w:val="en-US"/>
                              </w:rPr>
                              <w:t>10</w:t>
                            </w:r>
                            <w:r w:rsidR="00863782" w:rsidRPr="00863782">
                              <w:rPr>
                                <w:rFonts w:ascii="Arial" w:hAnsi="Arial" w:cs="Arial"/>
                                <w:color w:val="44546A"/>
                                <w:lang w:val="en-US"/>
                              </w:rPr>
                              <w:t>.</w:t>
                            </w:r>
                            <w:r w:rsidR="00991C65">
                              <w:rPr>
                                <w:rFonts w:ascii="Arial" w:hAnsi="Arial" w:cs="Arial"/>
                                <w:color w:val="44546A"/>
                                <w:lang w:val="en-US"/>
                              </w:rPr>
                              <w:t>0</w:t>
                            </w:r>
                            <w:r w:rsidR="00863782" w:rsidRPr="00863782">
                              <w:rPr>
                                <w:rFonts w:ascii="Arial" w:hAnsi="Arial" w:cs="Arial"/>
                                <w:color w:val="44546A"/>
                                <w:lang w:val="en-US"/>
                              </w:rPr>
                              <w:t>0 – 1</w:t>
                            </w:r>
                            <w:r>
                              <w:rPr>
                                <w:rFonts w:ascii="Arial" w:hAnsi="Arial" w:cs="Arial"/>
                                <w:color w:val="44546A"/>
                                <w:lang w:val="en-US"/>
                              </w:rPr>
                              <w:t>2</w:t>
                            </w:r>
                            <w:r w:rsidR="00863782" w:rsidRPr="00863782">
                              <w:rPr>
                                <w:rFonts w:ascii="Arial" w:hAnsi="Arial" w:cs="Arial"/>
                                <w:color w:val="44546A"/>
                                <w:lang w:val="en-US"/>
                              </w:rPr>
                              <w:t>.</w:t>
                            </w:r>
                            <w:r w:rsidR="00863782">
                              <w:rPr>
                                <w:rFonts w:ascii="Arial" w:hAnsi="Arial" w:cs="Arial"/>
                                <w:color w:val="44546A"/>
                                <w:lang w:val="en-US"/>
                              </w:rPr>
                              <w:t>00</w:t>
                            </w:r>
                            <w:r w:rsidR="007E17A6" w:rsidRPr="00991C65">
                              <w:rPr>
                                <w:rFonts w:ascii="Arial" w:hAnsi="Arial" w:cs="Arial"/>
                                <w:color w:val="44546A"/>
                                <w:lang w:val="en-US"/>
                              </w:rPr>
                              <w:t xml:space="preserve"> CET)</w:t>
                            </w:r>
                          </w:p>
                          <w:p w:rsidR="006C40EA" w:rsidRPr="00991C65" w:rsidRDefault="007E17A6" w:rsidP="004947E0">
                            <w:pPr>
                              <w:spacing w:after="120" w:line="241" w:lineRule="atLeast"/>
                              <w:ind w:left="0"/>
                              <w:jc w:val="center"/>
                              <w:rPr>
                                <w:rFonts w:ascii="Arial" w:hAnsi="Arial" w:cs="Arial"/>
                                <w:b/>
                                <w:color w:val="44546A"/>
                                <w:lang w:val="en-US"/>
                              </w:rPr>
                            </w:pPr>
                            <w:r w:rsidRPr="00991C65">
                              <w:rPr>
                                <w:rFonts w:ascii="Arial" w:hAnsi="Arial" w:cs="Arial"/>
                                <w:b/>
                                <w:color w:val="44546A"/>
                                <w:lang w:val="en-US"/>
                              </w:rPr>
                              <w:t>Online</w:t>
                            </w:r>
                          </w:p>
                          <w:p w:rsidR="00CD7173" w:rsidRPr="00991C65" w:rsidRDefault="00CD7173" w:rsidP="004947E0">
                            <w:pPr>
                              <w:spacing w:after="120" w:line="241" w:lineRule="atLeast"/>
                              <w:ind w:left="0"/>
                              <w:jc w:val="center"/>
                              <w:rPr>
                                <w:rFonts w:ascii="Arial" w:hAnsi="Arial" w:cs="Arial"/>
                                <w:i/>
                                <w:color w:val="44546A"/>
                                <w:sz w:val="40"/>
                                <w:szCs w:val="40"/>
                                <w:lang w:val="en-US"/>
                              </w:rPr>
                            </w:pPr>
                            <w:proofErr w:type="spellStart"/>
                            <w:r w:rsidRPr="00991C65">
                              <w:rPr>
                                <w:rFonts w:ascii="Arial" w:hAnsi="Arial" w:cs="Arial"/>
                                <w:i/>
                                <w:color w:val="44546A"/>
                                <w:sz w:val="40"/>
                                <w:szCs w:val="40"/>
                                <w:lang w:val="en-US"/>
                              </w:rPr>
                              <w:t>Programme</w:t>
                            </w:r>
                            <w:proofErr w:type="spellEnd"/>
                          </w:p>
                          <w:p w:rsidR="00CD7173" w:rsidRPr="00595CB5" w:rsidRDefault="00CD7173" w:rsidP="00E965CF">
                            <w:pPr>
                              <w:spacing w:after="120" w:line="241" w:lineRule="atLeast"/>
                              <w:rPr>
                                <w:rFonts w:ascii="Arial" w:hAnsi="Arial" w:cs="Arial"/>
                                <w:b/>
                                <w:color w:val="44546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6D55BB" id="_x0000_t202" coordsize="21600,21600" o:spt="202" path="m,l,21600r21600,l21600,xe">
                <v:stroke joinstyle="miter"/>
                <v:path gradientshapeok="t" o:connecttype="rect"/>
              </v:shapetype>
              <v:shape id="Text Box 2" o:spid="_x0000_s1026" type="#_x0000_t202" style="position:absolute;left:0;text-align:left;margin-left:1.5pt;margin-top:14.85pt;width:473.65pt;height:15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" strokecolor="#4e87a0" strokeweight="2.25pt">
                <v:path arrowok="t"/>
                <v:textbox>
                  <w:txbxContent>
                    <w:p w:rsidR="00CD7173" w:rsidRPr="0037392A" w:rsidRDefault="00CD7173" w:rsidP="00CD7173">
                      <w:pPr>
                        <w:spacing w:after="120" w:line="241" w:lineRule="atLeast"/>
                        <w:jc w:val="center"/>
                        <w:rPr>
                          <w:rFonts w:ascii="Arial" w:hAnsi="Arial" w:cs="Arial"/>
                          <w:b/>
                          <w:color w:val="44546A"/>
                          <w:lang w:val="en-GB"/>
                        </w:rPr>
                      </w:pPr>
                    </w:p>
                    <w:p w:rsidR="00991C65" w:rsidRPr="00965172" w:rsidRDefault="00991C65" w:rsidP="004947E0">
                      <w:pPr>
                        <w:spacing w:after="120" w:line="241" w:lineRule="atLeast"/>
                        <w:ind w:left="0"/>
                        <w:jc w:val="center"/>
                        <w:rPr>
                          <w:rFonts w:ascii="Arial" w:hAnsi="Arial" w:cs="Arial"/>
                          <w:b/>
                          <w:color w:val="44546A"/>
                          <w:sz w:val="32"/>
                          <w:szCs w:val="32"/>
                        </w:rPr>
                      </w:pPr>
                      <w:r>
                        <w:rPr>
                          <w:rFonts w:ascii="Arial" w:hAnsi="Arial" w:cs="Arial"/>
                          <w:b/>
                          <w:color w:val="44546A"/>
                          <w:sz w:val="32"/>
                          <w:szCs w:val="32"/>
                        </w:rPr>
                        <w:t xml:space="preserve">EPR </w:t>
                      </w:r>
                      <w:r w:rsidR="00B03553">
                        <w:rPr>
                          <w:rFonts w:ascii="Arial" w:hAnsi="Arial" w:cs="Arial"/>
                          <w:b/>
                          <w:color w:val="44546A"/>
                          <w:sz w:val="32"/>
                          <w:szCs w:val="32"/>
                        </w:rPr>
                        <w:t>Innovation taskforce on</w:t>
                      </w:r>
                    </w:p>
                    <w:p w:rsidR="00CD7173" w:rsidRPr="00CD7173" w:rsidRDefault="00B03553" w:rsidP="004947E0">
                      <w:pPr>
                        <w:spacing w:after="120" w:line="241" w:lineRule="atLeast"/>
                        <w:ind w:left="0"/>
                        <w:jc w:val="center"/>
                        <w:rPr>
                          <w:rFonts w:ascii="Arial" w:hAnsi="Arial" w:cs="Arial"/>
                          <w:b/>
                          <w:color w:val="44546A"/>
                          <w:sz w:val="40"/>
                          <w:szCs w:val="40"/>
                        </w:rPr>
                      </w:pPr>
                      <w:r>
                        <w:rPr>
                          <w:rFonts w:ascii="Arial" w:hAnsi="Arial" w:cs="Arial"/>
                          <w:b/>
                          <w:color w:val="44546A"/>
                          <w:sz w:val="40"/>
                          <w:szCs w:val="40"/>
                        </w:rPr>
                        <w:t>Digital Skills</w:t>
                      </w:r>
                    </w:p>
                    <w:p w:rsidR="00CD7173" w:rsidRPr="00991C65" w:rsidRDefault="00924473" w:rsidP="004947E0">
                      <w:pPr>
                        <w:spacing w:after="120" w:line="241" w:lineRule="atLeast"/>
                        <w:ind w:left="0"/>
                        <w:jc w:val="center"/>
                        <w:rPr>
                          <w:rFonts w:ascii="Arial" w:hAnsi="Arial" w:cs="Arial"/>
                          <w:color w:val="44546A"/>
                          <w:lang w:val="en-US"/>
                        </w:rPr>
                      </w:pPr>
                      <w:r>
                        <w:rPr>
                          <w:rFonts w:ascii="Arial" w:hAnsi="Arial" w:cs="Arial"/>
                          <w:color w:val="44546A"/>
                          <w:lang w:val="en-US"/>
                        </w:rPr>
                        <w:t>19</w:t>
                      </w:r>
                      <w:r w:rsidR="00991C65">
                        <w:rPr>
                          <w:rFonts w:ascii="Arial" w:hAnsi="Arial" w:cs="Arial"/>
                          <w:color w:val="44546A"/>
                          <w:lang w:val="en-US"/>
                        </w:rPr>
                        <w:t xml:space="preserve"> November</w:t>
                      </w:r>
                      <w:r w:rsidR="00863782" w:rsidRPr="00863782">
                        <w:rPr>
                          <w:rFonts w:ascii="Arial" w:hAnsi="Arial" w:cs="Arial"/>
                          <w:color w:val="44546A"/>
                          <w:lang w:val="en-US"/>
                        </w:rPr>
                        <w:t xml:space="preserve"> 2020 (</w:t>
                      </w:r>
                      <w:r>
                        <w:rPr>
                          <w:rFonts w:ascii="Arial" w:hAnsi="Arial" w:cs="Arial"/>
                          <w:color w:val="44546A"/>
                          <w:lang w:val="en-US"/>
                        </w:rPr>
                        <w:t>10</w:t>
                      </w:r>
                      <w:r w:rsidR="00863782" w:rsidRPr="00863782">
                        <w:rPr>
                          <w:rFonts w:ascii="Arial" w:hAnsi="Arial" w:cs="Arial"/>
                          <w:color w:val="44546A"/>
                          <w:lang w:val="en-US"/>
                        </w:rPr>
                        <w:t>.</w:t>
                      </w:r>
                      <w:r w:rsidR="00991C65">
                        <w:rPr>
                          <w:rFonts w:ascii="Arial" w:hAnsi="Arial" w:cs="Arial"/>
                          <w:color w:val="44546A"/>
                          <w:lang w:val="en-US"/>
                        </w:rPr>
                        <w:t>0</w:t>
                      </w:r>
                      <w:r w:rsidR="00863782" w:rsidRPr="00863782">
                        <w:rPr>
                          <w:rFonts w:ascii="Arial" w:hAnsi="Arial" w:cs="Arial"/>
                          <w:color w:val="44546A"/>
                          <w:lang w:val="en-US"/>
                        </w:rPr>
                        <w:t>0 – 1</w:t>
                      </w:r>
                      <w:r>
                        <w:rPr>
                          <w:rFonts w:ascii="Arial" w:hAnsi="Arial" w:cs="Arial"/>
                          <w:color w:val="44546A"/>
                          <w:lang w:val="en-US"/>
                        </w:rPr>
                        <w:t>2</w:t>
                      </w:r>
                      <w:r w:rsidR="00863782" w:rsidRPr="00863782">
                        <w:rPr>
                          <w:rFonts w:ascii="Arial" w:hAnsi="Arial" w:cs="Arial"/>
                          <w:color w:val="44546A"/>
                          <w:lang w:val="en-US"/>
                        </w:rPr>
                        <w:t>.</w:t>
                      </w:r>
                      <w:r w:rsidR="00863782">
                        <w:rPr>
                          <w:rFonts w:ascii="Arial" w:hAnsi="Arial" w:cs="Arial"/>
                          <w:color w:val="44546A"/>
                          <w:lang w:val="en-US"/>
                        </w:rPr>
                        <w:t>00</w:t>
                      </w:r>
                      <w:r w:rsidR="007E17A6" w:rsidRPr="00991C65">
                        <w:rPr>
                          <w:rFonts w:ascii="Arial" w:hAnsi="Arial" w:cs="Arial"/>
                          <w:color w:val="44546A"/>
                          <w:lang w:val="en-US"/>
                        </w:rPr>
                        <w:t xml:space="preserve"> CET)</w:t>
                      </w:r>
                    </w:p>
                    <w:p w:rsidR="006C40EA" w:rsidRPr="00991C65" w:rsidRDefault="007E17A6" w:rsidP="004947E0">
                      <w:pPr>
                        <w:spacing w:after="120" w:line="241" w:lineRule="atLeast"/>
                        <w:ind w:left="0"/>
                        <w:jc w:val="center"/>
                        <w:rPr>
                          <w:rFonts w:ascii="Arial" w:hAnsi="Arial" w:cs="Arial"/>
                          <w:b/>
                          <w:color w:val="44546A"/>
                          <w:lang w:val="en-US"/>
                        </w:rPr>
                      </w:pPr>
                      <w:r w:rsidRPr="00991C65">
                        <w:rPr>
                          <w:rFonts w:ascii="Arial" w:hAnsi="Arial" w:cs="Arial"/>
                          <w:b/>
                          <w:color w:val="44546A"/>
                          <w:lang w:val="en-US"/>
                        </w:rPr>
                        <w:t>Online</w:t>
                      </w:r>
                    </w:p>
                    <w:p w:rsidR="00CD7173" w:rsidRPr="00991C65" w:rsidRDefault="00CD7173" w:rsidP="004947E0">
                      <w:pPr>
                        <w:spacing w:after="120" w:line="241" w:lineRule="atLeast"/>
                        <w:ind w:left="0"/>
                        <w:jc w:val="center"/>
                        <w:rPr>
                          <w:rFonts w:ascii="Arial" w:hAnsi="Arial" w:cs="Arial"/>
                          <w:i/>
                          <w:color w:val="44546A"/>
                          <w:sz w:val="40"/>
                          <w:szCs w:val="40"/>
                          <w:lang w:val="en-US"/>
                        </w:rPr>
                      </w:pPr>
                      <w:proofErr w:type="spellStart"/>
                      <w:r w:rsidRPr="00991C65">
                        <w:rPr>
                          <w:rFonts w:ascii="Arial" w:hAnsi="Arial" w:cs="Arial"/>
                          <w:i/>
                          <w:color w:val="44546A"/>
                          <w:sz w:val="40"/>
                          <w:szCs w:val="40"/>
                          <w:lang w:val="en-US"/>
                        </w:rPr>
                        <w:t>Programme</w:t>
                      </w:r>
                      <w:proofErr w:type="spellEnd"/>
                    </w:p>
                    <w:p w:rsidR="00CD7173" w:rsidRPr="00595CB5" w:rsidRDefault="00CD7173" w:rsidP="00E965CF">
                      <w:pPr>
                        <w:spacing w:after="120" w:line="241" w:lineRule="atLeast"/>
                        <w:rPr>
                          <w:rFonts w:ascii="Arial" w:hAnsi="Arial" w:cs="Arial"/>
                          <w:b/>
                          <w:color w:val="44546A"/>
                        </w:rPr>
                      </w:pPr>
                    </w:p>
                  </w:txbxContent>
                </v:textbox>
                <w10:wrap type="square"/>
              </v:shape>
            </w:pict>
          </mc:Fallback>
        </mc:AlternateContent>
      </w:r>
    </w:p>
    <w:p w:rsidR="00CD7173" w:rsidRDefault="00CD7173" w:rsidP="0063162E">
      <w:pPr>
        <w:ind w:left="0"/>
        <w:jc w:val="both"/>
        <w:rPr>
          <w:rFonts w:ascii="Gill Sans MT" w:hAnsi="Gill Sans MT" w:cs="Arial"/>
          <w:sz w:val="22"/>
        </w:rPr>
      </w:pPr>
    </w:p>
    <w:p w:rsidR="00CD7173" w:rsidRDefault="00CD7173" w:rsidP="0063162E">
      <w:pPr>
        <w:ind w:left="0"/>
        <w:jc w:val="both"/>
        <w:rPr>
          <w:rFonts w:ascii="Gill Sans MT" w:hAnsi="Gill Sans MT" w:cs="Arial"/>
          <w:sz w:val="22"/>
        </w:rPr>
      </w:pPr>
    </w:p>
    <w:p w:rsidR="00CD7173" w:rsidRPr="00A44719" w:rsidRDefault="00CD7173" w:rsidP="00D83A62">
      <w:pPr>
        <w:spacing w:after="120" w:line="241" w:lineRule="atLeast"/>
        <w:ind w:left="0"/>
        <w:jc w:val="center"/>
        <w:rPr>
          <w:rFonts w:ascii="Arial" w:hAnsi="Arial" w:cs="Arial"/>
          <w:sz w:val="22"/>
        </w:rPr>
      </w:pPr>
      <w:r w:rsidRPr="00B03371">
        <w:rPr>
          <w:rFonts w:ascii="Arial" w:hAnsi="Arial" w:cs="Arial"/>
          <w:b/>
          <w:color w:val="44546A"/>
          <w:lang w:val="en-US"/>
        </w:rPr>
        <w:t>Background</w:t>
      </w:r>
      <w:r w:rsidRPr="00A44719">
        <w:rPr>
          <w:rFonts w:ascii="Arial" w:hAnsi="Arial" w:cs="Arial"/>
          <w:b/>
          <w:bCs/>
          <w:color w:val="003A64"/>
        </w:rPr>
        <w:t xml:space="preserve"> </w:t>
      </w:r>
    </w:p>
    <w:p w:rsidR="00135F61" w:rsidRPr="00135F61" w:rsidRDefault="0063162E" w:rsidP="00135F61">
      <w:pPr>
        <w:ind w:left="0"/>
        <w:jc w:val="both"/>
        <w:rPr>
          <w:rFonts w:ascii="Arial" w:hAnsi="Arial" w:cs="Arial"/>
          <w:sz w:val="22"/>
          <w:lang w:val="en-US"/>
        </w:rPr>
      </w:pPr>
      <w:r w:rsidRPr="00E51435">
        <w:rPr>
          <w:rFonts w:ascii="Arial" w:hAnsi="Arial" w:cs="Arial"/>
          <w:sz w:val="22"/>
          <w:lang w:val="en-US"/>
        </w:rPr>
        <w:br/>
      </w:r>
      <w:r w:rsidR="00135F61" w:rsidRPr="00135F61">
        <w:rPr>
          <w:rFonts w:ascii="Arial" w:hAnsi="Arial" w:cs="Arial"/>
          <w:sz w:val="22"/>
          <w:lang w:val="en-US"/>
        </w:rPr>
        <w:t>Digital skills are increasingly a priority that has a strong impact on the provision of services of our network's members.</w:t>
      </w:r>
    </w:p>
    <w:p w:rsidR="00135F61" w:rsidRPr="00135F61" w:rsidRDefault="00135F61" w:rsidP="00135F61">
      <w:pPr>
        <w:ind w:left="0"/>
        <w:jc w:val="both"/>
        <w:rPr>
          <w:rFonts w:ascii="Arial" w:hAnsi="Arial" w:cs="Arial"/>
          <w:sz w:val="22"/>
          <w:lang w:val="en-US"/>
        </w:rPr>
      </w:pPr>
    </w:p>
    <w:p w:rsidR="00135F61" w:rsidRPr="00135F61" w:rsidRDefault="00135F61" w:rsidP="00135F61">
      <w:pPr>
        <w:ind w:left="0"/>
        <w:jc w:val="both"/>
        <w:rPr>
          <w:rFonts w:ascii="Arial" w:hAnsi="Arial" w:cs="Arial"/>
          <w:sz w:val="22"/>
          <w:lang w:val="en-US"/>
        </w:rPr>
      </w:pPr>
      <w:r w:rsidRPr="00135F61">
        <w:rPr>
          <w:rFonts w:ascii="Arial" w:hAnsi="Arial" w:cs="Arial"/>
          <w:sz w:val="22"/>
          <w:lang w:val="en-US"/>
        </w:rPr>
        <w:t xml:space="preserve">For this </w:t>
      </w:r>
      <w:bookmarkStart w:id="0" w:name="_GoBack"/>
      <w:bookmarkEnd w:id="0"/>
      <w:r w:rsidR="00924473" w:rsidRPr="00135F61">
        <w:rPr>
          <w:rFonts w:ascii="Arial" w:hAnsi="Arial" w:cs="Arial"/>
          <w:sz w:val="22"/>
          <w:lang w:val="en-US"/>
        </w:rPr>
        <w:t>reason,</w:t>
      </w:r>
      <w:r w:rsidRPr="00135F61">
        <w:rPr>
          <w:rFonts w:ascii="Arial" w:hAnsi="Arial" w:cs="Arial"/>
          <w:sz w:val="22"/>
          <w:lang w:val="en-US"/>
        </w:rPr>
        <w:t xml:space="preserve"> the topic of digital skills was at the center of some of the activities that EPR has implemented during 2020. During the annual conference, one of the workshops was dedicated to this topic. The need to further investigate the topic prompted EPR to organize an online meeting open to all its members to discuss the topic of digital skills in more detail.</w:t>
      </w:r>
    </w:p>
    <w:p w:rsidR="00135F61" w:rsidRPr="00135F61" w:rsidRDefault="00135F61" w:rsidP="00135F61">
      <w:pPr>
        <w:ind w:left="0"/>
        <w:jc w:val="both"/>
        <w:rPr>
          <w:rFonts w:ascii="Arial" w:hAnsi="Arial" w:cs="Arial"/>
          <w:sz w:val="22"/>
          <w:lang w:val="en-US"/>
        </w:rPr>
      </w:pPr>
    </w:p>
    <w:p w:rsidR="00991C65" w:rsidRPr="00B03371" w:rsidRDefault="00135F61" w:rsidP="00135F61">
      <w:pPr>
        <w:ind w:left="0"/>
        <w:jc w:val="both"/>
        <w:rPr>
          <w:rFonts w:ascii="Arial" w:hAnsi="Arial" w:cs="Arial"/>
          <w:sz w:val="22"/>
          <w:lang w:val="en-US"/>
        </w:rPr>
      </w:pPr>
      <w:r w:rsidRPr="00135F61">
        <w:rPr>
          <w:rFonts w:ascii="Arial" w:hAnsi="Arial" w:cs="Arial"/>
          <w:sz w:val="22"/>
          <w:lang w:val="en-US"/>
        </w:rPr>
        <w:t>The goal of the meeting is to create possible common project ideas, discuss the common challenges and plan the next EPR activities, related to digital skills.</w:t>
      </w:r>
    </w:p>
    <w:p w:rsidR="00E965CF" w:rsidRPr="00A44719" w:rsidRDefault="00E965CF" w:rsidP="0063162E">
      <w:pPr>
        <w:ind w:left="0"/>
        <w:jc w:val="both"/>
        <w:rPr>
          <w:rFonts w:ascii="Arial" w:hAnsi="Arial" w:cs="Arial"/>
          <w:i/>
          <w:sz w:val="18"/>
        </w:rPr>
      </w:pPr>
    </w:p>
    <w:p w:rsidR="0063162E" w:rsidRDefault="0063162E" w:rsidP="0063162E">
      <w:pPr>
        <w:ind w:left="-426"/>
        <w:rPr>
          <w:rFonts w:ascii="Arial" w:hAnsi="Arial" w:cs="Arial"/>
          <w:sz w:val="22"/>
          <w:szCs w:val="22"/>
          <w:lang w:val="en-GB" w:eastAsia="en-GB"/>
        </w:rPr>
      </w:pPr>
    </w:p>
    <w:p w:rsidR="00D83A62" w:rsidRPr="00A44719" w:rsidRDefault="00D83A62" w:rsidP="0063162E">
      <w:pPr>
        <w:ind w:left="-426"/>
        <w:rPr>
          <w:rFonts w:ascii="Arial" w:hAnsi="Arial" w:cs="Arial"/>
          <w:sz w:val="22"/>
          <w:szCs w:val="22"/>
          <w:lang w:val="en-GB" w:eastAsia="en-GB"/>
        </w:rPr>
      </w:pPr>
    </w:p>
    <w:p w:rsidR="00297301" w:rsidRPr="00A44719" w:rsidRDefault="007E17A6" w:rsidP="00D83A62">
      <w:pPr>
        <w:spacing w:after="120" w:line="241" w:lineRule="atLeast"/>
        <w:ind w:left="0"/>
        <w:jc w:val="center"/>
        <w:rPr>
          <w:rFonts w:ascii="Arial" w:hAnsi="Arial" w:cs="Arial"/>
          <w:sz w:val="22"/>
          <w:szCs w:val="22"/>
          <w:lang w:eastAsia="en-GB"/>
        </w:rPr>
      </w:pPr>
      <w:proofErr w:type="spellStart"/>
      <w:r w:rsidRPr="00B03371">
        <w:rPr>
          <w:rFonts w:ascii="Arial" w:hAnsi="Arial" w:cs="Arial"/>
          <w:b/>
          <w:color w:val="44546A"/>
          <w:lang w:val="en-US"/>
        </w:rPr>
        <w:t>Programme</w:t>
      </w:r>
      <w:proofErr w:type="spellEnd"/>
    </w:p>
    <w:p w:rsidR="00297301" w:rsidRPr="00A44719" w:rsidRDefault="00297301" w:rsidP="00297301">
      <w:pPr>
        <w:ind w:left="-66"/>
        <w:jc w:val="both"/>
        <w:rPr>
          <w:rFonts w:ascii="Arial" w:hAnsi="Arial" w:cs="Arial"/>
          <w:sz w:val="22"/>
          <w:szCs w:val="22"/>
          <w:lang w:val="en-GB" w:eastAsia="en-GB"/>
        </w:rPr>
      </w:pPr>
    </w:p>
    <w:p w:rsidR="006C4043" w:rsidRDefault="00924473" w:rsidP="006C4043">
      <w:pPr>
        <w:ind w:left="2160" w:hanging="1800"/>
        <w:rPr>
          <w:rFonts w:ascii="Arial" w:eastAsia="Times New Roman" w:hAnsi="Arial" w:cs="Arial"/>
          <w:b/>
          <w:lang w:val="en-GB"/>
        </w:rPr>
      </w:pPr>
      <w:r>
        <w:rPr>
          <w:rFonts w:ascii="Arial" w:eastAsia="Times New Roman" w:hAnsi="Arial" w:cs="Arial"/>
          <w:lang w:val="en-GB"/>
        </w:rPr>
        <w:t>10</w:t>
      </w:r>
      <w:r w:rsidR="005C24D1" w:rsidRPr="00A44719">
        <w:rPr>
          <w:rFonts w:ascii="Arial" w:eastAsia="Times New Roman" w:hAnsi="Arial" w:cs="Arial"/>
          <w:lang w:val="en-GB"/>
        </w:rPr>
        <w:t>.</w:t>
      </w:r>
      <w:r w:rsidR="00951B31">
        <w:rPr>
          <w:rFonts w:ascii="Arial" w:eastAsia="Times New Roman" w:hAnsi="Arial" w:cs="Arial"/>
          <w:lang w:val="en-GB"/>
        </w:rPr>
        <w:t>0</w:t>
      </w:r>
      <w:r w:rsidR="006C4043">
        <w:rPr>
          <w:rFonts w:ascii="Arial" w:eastAsia="Times New Roman" w:hAnsi="Arial" w:cs="Arial"/>
          <w:lang w:val="en-GB"/>
        </w:rPr>
        <w:t xml:space="preserve">0 </w:t>
      </w:r>
      <w:r w:rsidR="00951B31">
        <w:rPr>
          <w:rFonts w:ascii="Arial" w:eastAsia="Times New Roman" w:hAnsi="Arial" w:cs="Arial"/>
          <w:lang w:val="en-GB"/>
        </w:rPr>
        <w:t>–</w:t>
      </w:r>
      <w:r w:rsidR="006C4043">
        <w:rPr>
          <w:rFonts w:ascii="Arial" w:eastAsia="Times New Roman" w:hAnsi="Arial" w:cs="Arial"/>
          <w:lang w:val="en-GB"/>
        </w:rPr>
        <w:t xml:space="preserve"> </w:t>
      </w:r>
      <w:r>
        <w:rPr>
          <w:rFonts w:ascii="Arial" w:eastAsia="Times New Roman" w:hAnsi="Arial" w:cs="Arial"/>
          <w:lang w:val="en-GB"/>
        </w:rPr>
        <w:t>10</w:t>
      </w:r>
      <w:r w:rsidR="00951B31">
        <w:rPr>
          <w:rFonts w:ascii="Arial" w:eastAsia="Times New Roman" w:hAnsi="Arial" w:cs="Arial"/>
          <w:lang w:val="en-GB"/>
        </w:rPr>
        <w:t>.10</w:t>
      </w:r>
      <w:r w:rsidR="00297301" w:rsidRPr="00A44719">
        <w:rPr>
          <w:rFonts w:ascii="Arial" w:eastAsia="Times New Roman" w:hAnsi="Arial" w:cs="Arial"/>
          <w:lang w:val="en-GB"/>
        </w:rPr>
        <w:tab/>
      </w:r>
      <w:r w:rsidR="006C4043" w:rsidRPr="006C4043">
        <w:rPr>
          <w:rFonts w:ascii="Arial" w:eastAsia="Times New Roman" w:hAnsi="Arial" w:cs="Arial"/>
          <w:b/>
          <w:lang w:val="en-GB"/>
        </w:rPr>
        <w:t xml:space="preserve">EPR </w:t>
      </w:r>
      <w:r w:rsidR="004D6BC4">
        <w:rPr>
          <w:rFonts w:ascii="Arial" w:eastAsia="Times New Roman" w:hAnsi="Arial" w:cs="Arial"/>
          <w:b/>
          <w:lang w:val="en-GB"/>
        </w:rPr>
        <w:t>Sec</w:t>
      </w:r>
      <w:r w:rsidR="006C4043">
        <w:rPr>
          <w:rFonts w:ascii="Arial" w:eastAsia="Times New Roman" w:hAnsi="Arial" w:cs="Arial"/>
          <w:b/>
          <w:lang w:val="en-GB"/>
        </w:rPr>
        <w:t>retariat: Welcome and Introduction</w:t>
      </w:r>
    </w:p>
    <w:p w:rsidR="006C4043" w:rsidRDefault="006C4043" w:rsidP="006C4043">
      <w:pPr>
        <w:ind w:left="2160" w:hanging="1800"/>
        <w:rPr>
          <w:rFonts w:ascii="Arial" w:eastAsia="Times New Roman" w:hAnsi="Arial" w:cs="Arial"/>
          <w:b/>
          <w:lang w:val="en-GB"/>
        </w:rPr>
      </w:pPr>
    </w:p>
    <w:p w:rsidR="00B03371" w:rsidRDefault="00924473" w:rsidP="006C4043">
      <w:pPr>
        <w:ind w:left="2160" w:hanging="1800"/>
        <w:rPr>
          <w:rFonts w:ascii="Arial" w:eastAsia="Times New Roman" w:hAnsi="Arial" w:cs="Arial"/>
          <w:b/>
          <w:lang w:val="en-GB"/>
        </w:rPr>
      </w:pPr>
      <w:r>
        <w:rPr>
          <w:rFonts w:ascii="Arial" w:eastAsia="Times New Roman" w:hAnsi="Arial" w:cs="Arial"/>
          <w:lang w:val="en-GB"/>
        </w:rPr>
        <w:t>10.</w:t>
      </w:r>
      <w:r w:rsidR="00951B31">
        <w:rPr>
          <w:rFonts w:ascii="Arial" w:eastAsia="Times New Roman" w:hAnsi="Arial" w:cs="Arial"/>
          <w:lang w:val="en-GB"/>
        </w:rPr>
        <w:t>1</w:t>
      </w:r>
      <w:r w:rsidR="006C4043" w:rsidRPr="003503EB">
        <w:rPr>
          <w:rFonts w:ascii="Arial" w:eastAsia="Times New Roman" w:hAnsi="Arial" w:cs="Arial"/>
          <w:lang w:val="en-GB"/>
        </w:rPr>
        <w:t>0</w:t>
      </w:r>
      <w:r w:rsidR="003503EB">
        <w:rPr>
          <w:rFonts w:ascii="Arial" w:eastAsia="Times New Roman" w:hAnsi="Arial" w:cs="Arial"/>
          <w:lang w:val="en-GB"/>
        </w:rPr>
        <w:t xml:space="preserve"> </w:t>
      </w:r>
      <w:r w:rsidR="00951B31">
        <w:rPr>
          <w:rFonts w:ascii="Arial" w:eastAsia="Times New Roman" w:hAnsi="Arial" w:cs="Arial"/>
          <w:lang w:val="en-GB"/>
        </w:rPr>
        <w:t>–</w:t>
      </w:r>
      <w:r w:rsidR="003503EB">
        <w:rPr>
          <w:rFonts w:ascii="Arial" w:eastAsia="Times New Roman" w:hAnsi="Arial" w:cs="Arial"/>
          <w:lang w:val="en-GB"/>
        </w:rPr>
        <w:t xml:space="preserve"> </w:t>
      </w:r>
      <w:r>
        <w:rPr>
          <w:rFonts w:ascii="Arial" w:eastAsia="Times New Roman" w:hAnsi="Arial" w:cs="Arial"/>
          <w:lang w:val="en-GB"/>
        </w:rPr>
        <w:t>10.3</w:t>
      </w:r>
      <w:r w:rsidR="00951B31">
        <w:rPr>
          <w:rFonts w:ascii="Arial" w:eastAsia="Times New Roman" w:hAnsi="Arial" w:cs="Arial"/>
          <w:lang w:val="en-GB"/>
        </w:rPr>
        <w:t>0</w:t>
      </w:r>
      <w:r w:rsidR="006C4043">
        <w:rPr>
          <w:rFonts w:ascii="Arial" w:eastAsia="Times New Roman" w:hAnsi="Arial" w:cs="Arial"/>
          <w:b/>
          <w:lang w:val="en-GB"/>
        </w:rPr>
        <w:tab/>
      </w:r>
      <w:r>
        <w:rPr>
          <w:rFonts w:ascii="Arial" w:eastAsia="Times New Roman" w:hAnsi="Arial" w:cs="Arial"/>
          <w:b/>
          <w:lang w:val="en-GB"/>
        </w:rPr>
        <w:t>Proposals and ideas from EPR members:</w:t>
      </w:r>
    </w:p>
    <w:p w:rsidR="00924473" w:rsidRDefault="00924473" w:rsidP="00924473">
      <w:pPr>
        <w:pStyle w:val="ListParagraph"/>
        <w:numPr>
          <w:ilvl w:val="0"/>
          <w:numId w:val="4"/>
        </w:numPr>
        <w:rPr>
          <w:rFonts w:ascii="Arial" w:eastAsia="Times New Roman" w:hAnsi="Arial" w:cs="Arial"/>
          <w:b/>
          <w:lang w:val="en-GB"/>
        </w:rPr>
      </w:pPr>
      <w:proofErr w:type="spellStart"/>
      <w:proofErr w:type="gramStart"/>
      <w:r>
        <w:rPr>
          <w:rFonts w:ascii="Arial" w:eastAsia="Times New Roman" w:hAnsi="Arial" w:cs="Arial"/>
          <w:b/>
          <w:lang w:val="en-GB"/>
        </w:rPr>
        <w:t>F.Once</w:t>
      </w:r>
      <w:proofErr w:type="spellEnd"/>
      <w:proofErr w:type="gramEnd"/>
    </w:p>
    <w:p w:rsidR="00924473" w:rsidRPr="00924473" w:rsidRDefault="00924473" w:rsidP="00924473">
      <w:pPr>
        <w:pStyle w:val="ListParagraph"/>
        <w:numPr>
          <w:ilvl w:val="0"/>
          <w:numId w:val="4"/>
        </w:numPr>
        <w:rPr>
          <w:rFonts w:ascii="Arial" w:eastAsia="Times New Roman" w:hAnsi="Arial" w:cs="Arial"/>
          <w:b/>
          <w:lang w:val="en-GB"/>
        </w:rPr>
      </w:pPr>
      <w:r>
        <w:rPr>
          <w:rFonts w:ascii="Arial" w:eastAsia="Times New Roman" w:hAnsi="Arial" w:cs="Arial"/>
          <w:b/>
          <w:lang w:val="en-GB"/>
        </w:rPr>
        <w:t>SIVA</w:t>
      </w:r>
    </w:p>
    <w:p w:rsidR="00B03371" w:rsidRDefault="00B03371" w:rsidP="006C4043">
      <w:pPr>
        <w:ind w:left="2160" w:hanging="1800"/>
        <w:rPr>
          <w:rFonts w:ascii="Arial" w:eastAsia="Times New Roman" w:hAnsi="Arial" w:cs="Arial"/>
          <w:b/>
          <w:lang w:val="en-GB"/>
        </w:rPr>
      </w:pPr>
    </w:p>
    <w:p w:rsidR="00951B31" w:rsidRPr="00951B31" w:rsidRDefault="00924473" w:rsidP="006C4043">
      <w:pPr>
        <w:ind w:left="2160" w:hanging="1800"/>
        <w:rPr>
          <w:rFonts w:ascii="Arial" w:eastAsia="Times New Roman" w:hAnsi="Arial" w:cs="Arial"/>
          <w:lang w:val="en-US"/>
        </w:rPr>
      </w:pPr>
      <w:r>
        <w:rPr>
          <w:rFonts w:ascii="Arial" w:eastAsia="Times New Roman" w:hAnsi="Arial" w:cs="Arial"/>
          <w:lang w:val="en-US"/>
        </w:rPr>
        <w:t>10</w:t>
      </w:r>
      <w:r w:rsidR="00B03371" w:rsidRPr="00B12EC0">
        <w:rPr>
          <w:rFonts w:ascii="Arial" w:eastAsia="Times New Roman" w:hAnsi="Arial" w:cs="Arial"/>
          <w:lang w:val="en-US"/>
        </w:rPr>
        <w:t>.</w:t>
      </w:r>
      <w:r>
        <w:rPr>
          <w:rFonts w:ascii="Arial" w:eastAsia="Times New Roman" w:hAnsi="Arial" w:cs="Arial"/>
          <w:lang w:val="en-US"/>
        </w:rPr>
        <w:t>30 – 11.5</w:t>
      </w:r>
      <w:r w:rsidR="00B03371" w:rsidRPr="00B12EC0">
        <w:rPr>
          <w:rFonts w:ascii="Arial" w:eastAsia="Times New Roman" w:hAnsi="Arial" w:cs="Arial"/>
          <w:lang w:val="en-US"/>
        </w:rPr>
        <w:t>0</w:t>
      </w:r>
      <w:r w:rsidR="00B03371" w:rsidRPr="00B12EC0">
        <w:rPr>
          <w:rFonts w:ascii="Arial" w:eastAsia="Times New Roman" w:hAnsi="Arial" w:cs="Arial"/>
          <w:b/>
          <w:lang w:val="en-US"/>
        </w:rPr>
        <w:t xml:space="preserve"> </w:t>
      </w:r>
      <w:r w:rsidR="00B03371" w:rsidRPr="00B12EC0">
        <w:rPr>
          <w:rFonts w:ascii="Arial" w:eastAsia="Times New Roman" w:hAnsi="Arial" w:cs="Arial"/>
          <w:b/>
          <w:lang w:val="en-US"/>
        </w:rPr>
        <w:tab/>
      </w:r>
      <w:r>
        <w:rPr>
          <w:rFonts w:ascii="Arial" w:eastAsia="Times New Roman" w:hAnsi="Arial" w:cs="Arial"/>
          <w:b/>
          <w:lang w:val="en-US"/>
        </w:rPr>
        <w:t>Group discussion</w:t>
      </w:r>
    </w:p>
    <w:p w:rsidR="003503EB" w:rsidRPr="00951B31" w:rsidRDefault="003503EB" w:rsidP="006C4043">
      <w:pPr>
        <w:ind w:left="2160" w:hanging="1800"/>
        <w:rPr>
          <w:rFonts w:ascii="Arial" w:eastAsia="Times New Roman" w:hAnsi="Arial" w:cs="Arial"/>
          <w:lang w:val="en-US"/>
        </w:rPr>
      </w:pPr>
    </w:p>
    <w:p w:rsidR="00297301" w:rsidRDefault="00793752" w:rsidP="003503EB">
      <w:pPr>
        <w:spacing w:after="120"/>
        <w:ind w:left="2160" w:right="677" w:hanging="1800"/>
        <w:jc w:val="both"/>
        <w:rPr>
          <w:rFonts w:ascii="Arial" w:eastAsia="Times New Roman" w:hAnsi="Arial" w:cs="Arial"/>
          <w:lang w:val="en-GB"/>
        </w:rPr>
      </w:pPr>
      <w:r>
        <w:rPr>
          <w:rFonts w:ascii="Arial" w:eastAsia="Times New Roman" w:hAnsi="Arial" w:cs="Arial"/>
          <w:lang w:val="en-GB"/>
        </w:rPr>
        <w:t>1</w:t>
      </w:r>
      <w:r w:rsidR="00924473">
        <w:rPr>
          <w:rFonts w:ascii="Arial" w:eastAsia="Times New Roman" w:hAnsi="Arial" w:cs="Arial"/>
          <w:lang w:val="en-GB"/>
        </w:rPr>
        <w:t>1</w:t>
      </w:r>
      <w:r>
        <w:rPr>
          <w:rFonts w:ascii="Arial" w:eastAsia="Times New Roman" w:hAnsi="Arial" w:cs="Arial"/>
          <w:lang w:val="en-GB"/>
        </w:rPr>
        <w:t>.50</w:t>
      </w:r>
      <w:r w:rsidR="00951B31">
        <w:rPr>
          <w:rFonts w:ascii="Arial" w:eastAsia="Times New Roman" w:hAnsi="Arial" w:cs="Arial"/>
          <w:lang w:val="en-GB"/>
        </w:rPr>
        <w:t xml:space="preserve"> </w:t>
      </w:r>
      <w:r>
        <w:rPr>
          <w:rFonts w:ascii="Arial" w:eastAsia="Times New Roman" w:hAnsi="Arial" w:cs="Arial"/>
          <w:lang w:val="en-GB"/>
        </w:rPr>
        <w:t xml:space="preserve">- </w:t>
      </w:r>
      <w:r w:rsidR="00924473">
        <w:rPr>
          <w:rFonts w:ascii="Arial" w:eastAsia="Times New Roman" w:hAnsi="Arial" w:cs="Arial"/>
          <w:lang w:val="en-GB"/>
        </w:rPr>
        <w:t>12</w:t>
      </w:r>
      <w:r>
        <w:rPr>
          <w:rFonts w:ascii="Arial" w:eastAsia="Times New Roman" w:hAnsi="Arial" w:cs="Arial"/>
          <w:lang w:val="en-GB"/>
        </w:rPr>
        <w:t>.0</w:t>
      </w:r>
      <w:r w:rsidR="003503EB">
        <w:rPr>
          <w:rFonts w:ascii="Arial" w:eastAsia="Times New Roman" w:hAnsi="Arial" w:cs="Arial"/>
          <w:lang w:val="en-GB"/>
        </w:rPr>
        <w:t>0</w:t>
      </w:r>
      <w:r w:rsidR="003503EB">
        <w:rPr>
          <w:rFonts w:ascii="Arial" w:eastAsia="Times New Roman" w:hAnsi="Arial" w:cs="Arial"/>
          <w:lang w:val="en-GB"/>
        </w:rPr>
        <w:tab/>
        <w:t>Wrap Up and Conclusions</w:t>
      </w:r>
    </w:p>
    <w:p w:rsidR="003503EB" w:rsidRDefault="003503EB" w:rsidP="003503EB">
      <w:pPr>
        <w:spacing w:after="120"/>
        <w:ind w:left="2160" w:right="677" w:hanging="1800"/>
        <w:jc w:val="both"/>
        <w:rPr>
          <w:rFonts w:ascii="Arial" w:eastAsia="Times New Roman" w:hAnsi="Arial" w:cs="Arial"/>
          <w:lang w:val="en-GB"/>
        </w:rPr>
      </w:pPr>
    </w:p>
    <w:p w:rsidR="003503EB" w:rsidRPr="003503EB" w:rsidRDefault="003503EB" w:rsidP="00B03371">
      <w:pPr>
        <w:spacing w:after="120" w:line="241" w:lineRule="atLeast"/>
        <w:ind w:left="0"/>
        <w:jc w:val="center"/>
        <w:rPr>
          <w:rFonts w:ascii="Arial" w:hAnsi="Arial" w:cs="Arial"/>
          <w:b/>
          <w:bCs/>
          <w:color w:val="003A64"/>
        </w:rPr>
      </w:pPr>
      <w:r w:rsidRPr="00B03371">
        <w:rPr>
          <w:rFonts w:ascii="Arial" w:hAnsi="Arial" w:cs="Arial"/>
          <w:b/>
          <w:color w:val="44546A"/>
          <w:lang w:val="en-US"/>
        </w:rPr>
        <w:t>Registrations</w:t>
      </w:r>
    </w:p>
    <w:p w:rsidR="003503EB" w:rsidRPr="003503EB" w:rsidRDefault="003503EB" w:rsidP="003503EB">
      <w:pPr>
        <w:ind w:left="851" w:hanging="851"/>
        <w:rPr>
          <w:rFonts w:ascii="Arial" w:hAnsi="Arial" w:cs="Arial"/>
          <w:lang w:val="en-GB"/>
        </w:rPr>
      </w:pPr>
    </w:p>
    <w:p w:rsidR="003503EB" w:rsidRPr="003503EB" w:rsidRDefault="003503EB" w:rsidP="003503EB">
      <w:pPr>
        <w:ind w:left="851" w:hanging="851"/>
        <w:rPr>
          <w:rFonts w:ascii="Arial" w:hAnsi="Arial" w:cs="Arial"/>
          <w:lang w:val="en-GB"/>
        </w:rPr>
      </w:pPr>
      <w:r w:rsidRPr="003503EB">
        <w:rPr>
          <w:rFonts w:ascii="Arial" w:hAnsi="Arial" w:cs="Arial"/>
          <w:lang w:val="en-GB"/>
        </w:rPr>
        <w:t xml:space="preserve">To attend the </w:t>
      </w:r>
      <w:r w:rsidR="00924473">
        <w:rPr>
          <w:rFonts w:ascii="Arial" w:hAnsi="Arial" w:cs="Arial"/>
          <w:lang w:val="en-GB"/>
        </w:rPr>
        <w:t>meeting</w:t>
      </w:r>
      <w:r w:rsidRPr="003503EB">
        <w:rPr>
          <w:rFonts w:ascii="Arial" w:hAnsi="Arial" w:cs="Arial"/>
          <w:lang w:val="en-GB"/>
        </w:rPr>
        <w:t xml:space="preserve">, please register </w:t>
      </w:r>
      <w:hyperlink r:id="rId7" w:history="1">
        <w:r w:rsidRPr="003503EB">
          <w:rPr>
            <w:rFonts w:ascii="Arial" w:hAnsi="Arial" w:cs="Arial"/>
            <w:color w:val="0563C1" w:themeColor="hyperlink"/>
            <w:u w:val="single"/>
            <w:lang w:val="en-GB"/>
          </w:rPr>
          <w:t>here</w:t>
        </w:r>
      </w:hyperlink>
      <w:r w:rsidRPr="003503EB">
        <w:rPr>
          <w:rFonts w:ascii="Arial" w:hAnsi="Arial" w:cs="Arial"/>
          <w:lang w:val="en-GB"/>
        </w:rPr>
        <w:t>.</w:t>
      </w:r>
    </w:p>
    <w:p w:rsidR="003503EB" w:rsidRPr="003503EB" w:rsidRDefault="003503EB" w:rsidP="003503EB">
      <w:pPr>
        <w:ind w:left="851" w:hanging="851"/>
        <w:rPr>
          <w:rFonts w:ascii="Arial" w:hAnsi="Arial" w:cs="Arial"/>
          <w:lang w:val="en-GB"/>
        </w:rPr>
      </w:pPr>
    </w:p>
    <w:p w:rsidR="003503EB" w:rsidRDefault="003503EB" w:rsidP="003503EB">
      <w:pPr>
        <w:ind w:left="0"/>
        <w:jc w:val="both"/>
        <w:rPr>
          <w:rFonts w:ascii="Arial" w:hAnsi="Arial" w:cs="Arial"/>
          <w:lang w:val="en-GB"/>
        </w:rPr>
      </w:pPr>
      <w:r w:rsidRPr="003503EB">
        <w:rPr>
          <w:rFonts w:ascii="Arial" w:hAnsi="Arial" w:cs="Arial"/>
          <w:lang w:val="en-GB"/>
        </w:rPr>
        <w:t>The link to join the webinar and further instructions will be sent to all registered participants</w:t>
      </w:r>
      <w:r>
        <w:rPr>
          <w:rFonts w:ascii="Arial" w:hAnsi="Arial" w:cs="Arial"/>
          <w:lang w:val="en-GB"/>
        </w:rPr>
        <w:t xml:space="preserve"> a</w:t>
      </w:r>
      <w:r w:rsidRPr="003503EB">
        <w:rPr>
          <w:rFonts w:ascii="Arial" w:hAnsi="Arial" w:cs="Arial"/>
          <w:lang w:val="en-GB"/>
        </w:rPr>
        <w:t xml:space="preserve"> </w:t>
      </w:r>
      <w:r>
        <w:rPr>
          <w:rFonts w:ascii="Arial" w:hAnsi="Arial" w:cs="Arial"/>
          <w:lang w:val="en-GB"/>
        </w:rPr>
        <w:t>few days prior to the event.</w:t>
      </w:r>
    </w:p>
    <w:p w:rsidR="00850986" w:rsidRDefault="00850986" w:rsidP="003503EB">
      <w:pPr>
        <w:ind w:left="0"/>
        <w:jc w:val="both"/>
        <w:rPr>
          <w:rFonts w:ascii="Arial" w:hAnsi="Arial" w:cs="Arial"/>
          <w:lang w:val="en-GB"/>
        </w:rPr>
      </w:pPr>
    </w:p>
    <w:p w:rsidR="003503EB" w:rsidRPr="003503EB" w:rsidRDefault="003503EB" w:rsidP="00B03371">
      <w:pPr>
        <w:spacing w:after="120" w:line="241" w:lineRule="atLeast"/>
        <w:ind w:left="0"/>
        <w:jc w:val="center"/>
        <w:rPr>
          <w:rFonts w:ascii="Arial" w:hAnsi="Arial" w:cs="Arial"/>
          <w:b/>
          <w:bCs/>
          <w:color w:val="003A64"/>
        </w:rPr>
      </w:pPr>
      <w:r w:rsidRPr="00B03371">
        <w:rPr>
          <w:rFonts w:ascii="Arial" w:hAnsi="Arial" w:cs="Arial"/>
          <w:b/>
          <w:color w:val="44546A"/>
          <w:lang w:val="en-US"/>
        </w:rPr>
        <w:t>Contacts</w:t>
      </w:r>
    </w:p>
    <w:p w:rsidR="003503EB" w:rsidRPr="003503EB" w:rsidRDefault="003503EB" w:rsidP="003503EB">
      <w:pPr>
        <w:ind w:left="851" w:hanging="851"/>
        <w:rPr>
          <w:rFonts w:ascii="Arial" w:hAnsi="Arial" w:cs="Arial"/>
          <w:lang w:val="en-GB"/>
        </w:rPr>
      </w:pPr>
    </w:p>
    <w:p w:rsidR="003503EB" w:rsidRPr="00A44719" w:rsidRDefault="003503EB" w:rsidP="00E51435">
      <w:pPr>
        <w:ind w:left="851" w:hanging="851"/>
        <w:rPr>
          <w:rFonts w:ascii="Arial" w:hAnsi="Arial" w:cs="Arial"/>
          <w:lang w:val="en-GB" w:eastAsia="en-GB"/>
        </w:rPr>
      </w:pPr>
      <w:r w:rsidRPr="003503EB">
        <w:rPr>
          <w:rFonts w:ascii="Arial" w:hAnsi="Arial" w:cs="Arial"/>
          <w:lang w:val="en-GB"/>
        </w:rPr>
        <w:t xml:space="preserve">For any info please contact </w:t>
      </w:r>
      <w:r w:rsidR="00E51435">
        <w:rPr>
          <w:rFonts w:ascii="Arial" w:hAnsi="Arial" w:cs="Arial"/>
          <w:lang w:val="en-GB"/>
        </w:rPr>
        <w:t>Roberto Zanon: rzanon@epr.eu</w:t>
      </w:r>
    </w:p>
    <w:sectPr w:rsidR="003503EB" w:rsidRPr="00A44719" w:rsidSect="00E965CF">
      <w:headerReference w:type="default" r:id="rId8"/>
      <w:footerReference w:type="default" r:id="rId9"/>
      <w:pgSz w:w="12240" w:h="15840"/>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7173" w:rsidRDefault="00CD7173" w:rsidP="00CD7173">
      <w:r>
        <w:separator/>
      </w:r>
    </w:p>
  </w:endnote>
  <w:endnote w:type="continuationSeparator" w:id="0">
    <w:p w:rsidR="00CD7173" w:rsidRDefault="00CD7173" w:rsidP="00CD7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73" w:rsidRDefault="00CD7173" w:rsidP="00CD7173">
    <w:pPr>
      <w:pStyle w:val="Footer"/>
      <w:jc w:val="center"/>
    </w:pPr>
    <w:r>
      <w:rPr>
        <w:noProof/>
        <w:lang w:val="en-US"/>
      </w:rPr>
      <w:drawing>
        <wp:inline distT="0" distB="0" distL="0" distR="0" wp14:anchorId="297E6A9F" wp14:editId="71CD25EF">
          <wp:extent cx="3390265" cy="342900"/>
          <wp:effectExtent l="0" t="0" r="635" b="0"/>
          <wp:docPr id="9" name="Immagin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0265" cy="34290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7173" w:rsidRDefault="00CD7173" w:rsidP="00CD7173">
      <w:r>
        <w:separator/>
      </w:r>
    </w:p>
  </w:footnote>
  <w:footnote w:type="continuationSeparator" w:id="0">
    <w:p w:rsidR="00CD7173" w:rsidRDefault="00CD7173" w:rsidP="00CD717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173" w:rsidRDefault="00CD7173" w:rsidP="00CD7173">
    <w:pPr>
      <w:pStyle w:val="Header"/>
      <w:jc w:val="right"/>
    </w:pPr>
    <w:r>
      <w:rPr>
        <w:noProof/>
        <w:lang w:val="en-US"/>
      </w:rPr>
      <w:drawing>
        <wp:inline distT="0" distB="0" distL="0" distR="0" wp14:anchorId="550B670D">
          <wp:extent cx="2145665" cy="1024255"/>
          <wp:effectExtent l="0" t="0" r="698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5665" cy="102425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F5918"/>
    <w:multiLevelType w:val="hybridMultilevel"/>
    <w:tmpl w:val="69FEB23A"/>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3E90674A"/>
    <w:multiLevelType w:val="hybridMultilevel"/>
    <w:tmpl w:val="7FA67A6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5D1E0CD7"/>
    <w:multiLevelType w:val="hybridMultilevel"/>
    <w:tmpl w:val="A8BA7880"/>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6EF45A21"/>
    <w:multiLevelType w:val="hybridMultilevel"/>
    <w:tmpl w:val="79B229AC"/>
    <w:lvl w:ilvl="0" w:tplc="E1784368">
      <w:numFmt w:val="bullet"/>
      <w:lvlText w:val="-"/>
      <w:lvlJc w:val="left"/>
      <w:pPr>
        <w:ind w:left="720" w:hanging="360"/>
      </w:pPr>
      <w:rPr>
        <w:rFonts w:ascii="Gill Sans MT" w:eastAsia="Calibri" w:hAnsi="Gill Sans M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1B2"/>
    <w:rsid w:val="00054DF8"/>
    <w:rsid w:val="000C46F4"/>
    <w:rsid w:val="000F3D65"/>
    <w:rsid w:val="00134081"/>
    <w:rsid w:val="00135F61"/>
    <w:rsid w:val="001831B2"/>
    <w:rsid w:val="0021454D"/>
    <w:rsid w:val="00297301"/>
    <w:rsid w:val="003503EB"/>
    <w:rsid w:val="003F6D65"/>
    <w:rsid w:val="00445158"/>
    <w:rsid w:val="004947E0"/>
    <w:rsid w:val="004D6BC4"/>
    <w:rsid w:val="005C24D1"/>
    <w:rsid w:val="0063162E"/>
    <w:rsid w:val="006A7A63"/>
    <w:rsid w:val="006C4043"/>
    <w:rsid w:val="006C40EA"/>
    <w:rsid w:val="007057F8"/>
    <w:rsid w:val="00793752"/>
    <w:rsid w:val="007E17A6"/>
    <w:rsid w:val="00850986"/>
    <w:rsid w:val="00863782"/>
    <w:rsid w:val="00924473"/>
    <w:rsid w:val="00951B31"/>
    <w:rsid w:val="00965172"/>
    <w:rsid w:val="00970A18"/>
    <w:rsid w:val="00991C65"/>
    <w:rsid w:val="009C1B2D"/>
    <w:rsid w:val="009C1D3C"/>
    <w:rsid w:val="00A44719"/>
    <w:rsid w:val="00B03371"/>
    <w:rsid w:val="00B03553"/>
    <w:rsid w:val="00B12EC0"/>
    <w:rsid w:val="00B4508F"/>
    <w:rsid w:val="00BB5C3B"/>
    <w:rsid w:val="00C35348"/>
    <w:rsid w:val="00C67B92"/>
    <w:rsid w:val="00CD7173"/>
    <w:rsid w:val="00D51299"/>
    <w:rsid w:val="00D83A62"/>
    <w:rsid w:val="00E15A59"/>
    <w:rsid w:val="00E51435"/>
    <w:rsid w:val="00E63094"/>
    <w:rsid w:val="00E965CF"/>
    <w:rsid w:val="00EA6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5D4B1165"/>
  <w15:chartTrackingRefBased/>
  <w15:docId w15:val="{7D6246E2-85EF-452A-A408-013A9E0E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C3B"/>
    <w:pPr>
      <w:spacing w:after="0" w:line="240" w:lineRule="auto"/>
      <w:ind w:left="720"/>
    </w:pPr>
    <w:rPr>
      <w:rFonts w:ascii="Times New Roman" w:eastAsia="Calibri" w:hAnsi="Times New Roman" w:cs="Times New Roman"/>
      <w:sz w:val="24"/>
      <w:szCs w:val="24"/>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3162E"/>
    <w:rPr>
      <w:color w:val="0000FF"/>
      <w:u w:val="single"/>
    </w:rPr>
  </w:style>
  <w:style w:type="paragraph" w:styleId="Header">
    <w:name w:val="header"/>
    <w:basedOn w:val="Normal"/>
    <w:link w:val="HeaderChar"/>
    <w:uiPriority w:val="99"/>
    <w:unhideWhenUsed/>
    <w:rsid w:val="00CD7173"/>
    <w:pPr>
      <w:tabs>
        <w:tab w:val="center" w:pos="4680"/>
        <w:tab w:val="right" w:pos="9360"/>
      </w:tabs>
    </w:pPr>
  </w:style>
  <w:style w:type="character" w:customStyle="1" w:styleId="HeaderChar">
    <w:name w:val="Header Char"/>
    <w:basedOn w:val="DefaultParagraphFont"/>
    <w:link w:val="Header"/>
    <w:uiPriority w:val="99"/>
    <w:rsid w:val="00CD7173"/>
    <w:rPr>
      <w:rFonts w:ascii="Times New Roman" w:eastAsia="Calibri" w:hAnsi="Times New Roman" w:cs="Times New Roman"/>
      <w:sz w:val="24"/>
      <w:szCs w:val="24"/>
      <w:lang w:val="en-IE"/>
    </w:rPr>
  </w:style>
  <w:style w:type="paragraph" w:styleId="Footer">
    <w:name w:val="footer"/>
    <w:basedOn w:val="Normal"/>
    <w:link w:val="FooterChar"/>
    <w:uiPriority w:val="99"/>
    <w:unhideWhenUsed/>
    <w:rsid w:val="00CD7173"/>
    <w:pPr>
      <w:tabs>
        <w:tab w:val="center" w:pos="4680"/>
        <w:tab w:val="right" w:pos="9360"/>
      </w:tabs>
    </w:pPr>
  </w:style>
  <w:style w:type="character" w:customStyle="1" w:styleId="FooterChar">
    <w:name w:val="Footer Char"/>
    <w:basedOn w:val="DefaultParagraphFont"/>
    <w:link w:val="Footer"/>
    <w:uiPriority w:val="99"/>
    <w:rsid w:val="00CD7173"/>
    <w:rPr>
      <w:rFonts w:ascii="Times New Roman" w:eastAsia="Calibri" w:hAnsi="Times New Roman" w:cs="Times New Roman"/>
      <w:sz w:val="24"/>
      <w:szCs w:val="24"/>
      <w:lang w:val="en-IE"/>
    </w:rPr>
  </w:style>
  <w:style w:type="paragraph" w:styleId="ListParagraph">
    <w:name w:val="List Paragraph"/>
    <w:basedOn w:val="Normal"/>
    <w:uiPriority w:val="34"/>
    <w:qFormat/>
    <w:rsid w:val="009C1D3C"/>
    <w:pPr>
      <w:contextualSpacing/>
    </w:pPr>
  </w:style>
  <w:style w:type="paragraph" w:styleId="Subtitle">
    <w:name w:val="Subtitle"/>
    <w:basedOn w:val="Normal"/>
    <w:next w:val="Normal"/>
    <w:link w:val="SubtitleChar"/>
    <w:uiPriority w:val="11"/>
    <w:qFormat/>
    <w:rsid w:val="006C4043"/>
    <w:pPr>
      <w:numPr>
        <w:ilvl w:val="1"/>
      </w:numPr>
      <w:spacing w:after="160"/>
      <w:ind w:left="72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6C4043"/>
    <w:rPr>
      <w:rFonts w:eastAsiaTheme="minorEastAsia"/>
      <w:color w:val="5A5A5A" w:themeColor="text1" w:themeTint="A5"/>
      <w:spacing w:val="15"/>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9340">
      <w:bodyDiv w:val="1"/>
      <w:marLeft w:val="0"/>
      <w:marRight w:val="0"/>
      <w:marTop w:val="0"/>
      <w:marBottom w:val="0"/>
      <w:divBdr>
        <w:top w:val="none" w:sz="0" w:space="0" w:color="auto"/>
        <w:left w:val="none" w:sz="0" w:space="0" w:color="auto"/>
        <w:bottom w:val="none" w:sz="0" w:space="0" w:color="auto"/>
        <w:right w:val="none" w:sz="0" w:space="0" w:color="auto"/>
      </w:divBdr>
    </w:div>
    <w:div w:id="1631785305">
      <w:bodyDiv w:val="1"/>
      <w:marLeft w:val="0"/>
      <w:marRight w:val="0"/>
      <w:marTop w:val="0"/>
      <w:marBottom w:val="0"/>
      <w:divBdr>
        <w:top w:val="none" w:sz="0" w:space="0" w:color="auto"/>
        <w:left w:val="none" w:sz="0" w:space="0" w:color="auto"/>
        <w:bottom w:val="none" w:sz="0" w:space="0" w:color="auto"/>
        <w:right w:val="none" w:sz="0" w:space="0" w:color="auto"/>
      </w:divBdr>
      <w:divsChild>
        <w:div w:id="276300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dDqQMmwR0Hqsd5HACKuJ4VCXeMzmDHMezsqHBPQEZjZTzmmg/viewfo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187</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Zanon</dc:creator>
  <cp:keywords/>
  <dc:description/>
  <cp:lastModifiedBy>Roberto Zanon</cp:lastModifiedBy>
  <cp:revision>4</cp:revision>
  <dcterms:created xsi:type="dcterms:W3CDTF">2020-11-13T09:31:00Z</dcterms:created>
  <dcterms:modified xsi:type="dcterms:W3CDTF">2020-11-13T09:38:00Z</dcterms:modified>
</cp:coreProperties>
</file>